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23.10.2025 N 1648</w:t>
              <w:br/>
              <w:t xml:space="preserve">"Об утверждении Положения о федеральном государственном надзоре в области использования атомной энергии"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23 октября 2025 г. N 1648</w:t>
      </w:r>
    </w:p>
    <w:p>
      <w:pPr>
        <w:pStyle w:val="2"/>
        <w:jc w:val="center"/>
      </w:pPr>
      <w:r>
        <w:rPr>
          <w:sz w:val="24"/>
        </w:rPr>
      </w:r>
    </w:p>
    <w:p>
      <w:pPr>
        <w:pStyle w:val="2"/>
        <w:jc w:val="center"/>
      </w:pPr>
      <w:r>
        <w:rPr>
          <w:sz w:val="24"/>
        </w:rPr>
        <w:t xml:space="preserve">ОБ УТВЕРЖДЕНИИ ПОЛОЖЕНИЯ</w:t>
      </w:r>
    </w:p>
    <w:p>
      <w:pPr>
        <w:pStyle w:val="2"/>
        <w:jc w:val="center"/>
      </w:pPr>
      <w:r>
        <w:rPr>
          <w:sz w:val="24"/>
        </w:rPr>
        <w:t xml:space="preserve">О ФЕДЕРАЛЬНОМ ГОСУДАРСТВЕННОМ НАДЗОРЕ В ОБЛАСТИ</w:t>
      </w:r>
    </w:p>
    <w:p>
      <w:pPr>
        <w:pStyle w:val="2"/>
        <w:jc w:val="center"/>
      </w:pPr>
      <w:r>
        <w:rPr>
          <w:sz w:val="24"/>
        </w:rPr>
        <w:t xml:space="preserve">ИСПОЛЬЗОВАНИЯ АТОМНОЙ ЭНЕРГИИ</w:t>
      </w:r>
    </w:p>
    <w:p>
      <w:pPr>
        <w:pStyle w:val="0"/>
        <w:jc w:val="center"/>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Утвердить прилагаемое </w:t>
      </w:r>
      <w:hyperlink w:history="0" w:anchor="P31" w:tooltip="ПОЛОЖЕНИЕ">
        <w:r>
          <w:rPr>
            <w:sz w:val="24"/>
            <w:color w:val="0000ff"/>
          </w:rPr>
          <w:t xml:space="preserve">Положение</w:t>
        </w:r>
      </w:hyperlink>
      <w:r>
        <w:rPr>
          <w:sz w:val="24"/>
        </w:rPr>
        <w:t xml:space="preserve"> о федеральном государственном надзоре в области использования атомной энергии.</w:t>
      </w:r>
    </w:p>
    <w:p>
      <w:pPr>
        <w:pStyle w:val="0"/>
        <w:spacing w:before="240" w:lineRule="auto"/>
        <w:ind w:firstLine="540"/>
        <w:jc w:val="both"/>
      </w:pPr>
      <w:r>
        <w:rPr>
          <w:sz w:val="24"/>
        </w:rPr>
        <w:t xml:space="preserve">2. Реализация полномочий, предусмотренных настоящим постановлением, осуществляется Федеральной службой по экологическому, технологическому и атомному надзору в пределах установленной Правительством Российской Федерации предельной численности работников федеральных органов исполнительной власти, а также бюджетных ассигнований, предусмотренных Службе в федеральном бюджете на руководство и управление в сфере установленных функций.</w:t>
      </w:r>
    </w:p>
    <w:p>
      <w:pPr>
        <w:pStyle w:val="0"/>
        <w:spacing w:before="240" w:lineRule="auto"/>
        <w:ind w:firstLine="540"/>
        <w:jc w:val="both"/>
      </w:pPr>
      <w:r>
        <w:rPr>
          <w:sz w:val="24"/>
        </w:rPr>
        <w:t xml:space="preserve">3. Признать утратившими силу:</w:t>
      </w:r>
    </w:p>
    <w:p>
      <w:pPr>
        <w:pStyle w:val="0"/>
        <w:spacing w:before="240" w:lineRule="auto"/>
        <w:ind w:firstLine="540"/>
        <w:jc w:val="both"/>
      </w:pPr>
      <w:hyperlink w:history="0" r:id="rId8" w:tooltip="Постановление Правительства РФ от 23.04.2012 N 373 &quot;Об утверждении Положения о режиме постоянного государственного надзора на объектах использования атомной энерг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23 апреля 2012 г. N 373 "Об утверждении Положения о режиме постоянного государственного надзора на объектах использования атомной энергии" (Собрание законодательства Российской Федерации, 2012, N 18, ст. 2233);</w:t>
      </w:r>
    </w:p>
    <w:p>
      <w:pPr>
        <w:pStyle w:val="0"/>
        <w:spacing w:before="240" w:lineRule="auto"/>
        <w:ind w:firstLine="540"/>
        <w:jc w:val="both"/>
      </w:pPr>
      <w:hyperlink w:history="0" r:id="rId9" w:tooltip="Постановление Правительства РФ от 15.10.2012 N 1044 &quot;О федеральном государственном надзоре в области использования атомной энергии&quot; (вместе с &quot;Положением о федеральном государственном надзоре в области использования атомной энерг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15 октября 2012 г. N 1044 "О федеральном государственном надзоре в области использования атомной энергии" (Собрание законодательства Российской Федерации, 2012, N 43, ст. 5878).</w:t>
      </w:r>
    </w:p>
    <w:p>
      <w:pPr>
        <w:pStyle w:val="0"/>
        <w:spacing w:before="240" w:lineRule="auto"/>
        <w:ind w:firstLine="540"/>
        <w:jc w:val="both"/>
      </w:pPr>
      <w:r>
        <w:rPr>
          <w:sz w:val="24"/>
        </w:rPr>
        <w:t xml:space="preserve">4. Настоящее постановление вступает в силу с 15 декабря 2025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23 октября 2025 г. N 1648</w:t>
      </w:r>
    </w:p>
    <w:p>
      <w:pPr>
        <w:pStyle w:val="0"/>
        <w:jc w:val="right"/>
      </w:pPr>
      <w:r>
        <w:rPr>
          <w:sz w:val="24"/>
        </w:rPr>
      </w:r>
    </w:p>
    <w:bookmarkStart w:id="31" w:name="P31"/>
    <w:bookmarkEnd w:id="31"/>
    <w:p>
      <w:pPr>
        <w:pStyle w:val="2"/>
        <w:jc w:val="center"/>
      </w:pPr>
      <w:r>
        <w:rPr>
          <w:sz w:val="24"/>
        </w:rPr>
        <w:t xml:space="preserve">ПОЛОЖЕНИЕ</w:t>
      </w:r>
    </w:p>
    <w:p>
      <w:pPr>
        <w:pStyle w:val="2"/>
        <w:jc w:val="center"/>
      </w:pPr>
      <w:r>
        <w:rPr>
          <w:sz w:val="24"/>
        </w:rPr>
        <w:t xml:space="preserve">О ФЕДЕРАЛЬНОМ ГОСУДАРСТВЕННОМ НАДЗОРЕ В ОБЛАСТИ</w:t>
      </w:r>
    </w:p>
    <w:p>
      <w:pPr>
        <w:pStyle w:val="2"/>
        <w:jc w:val="center"/>
      </w:pPr>
      <w:r>
        <w:rPr>
          <w:sz w:val="24"/>
        </w:rPr>
        <w:t xml:space="preserve">ИСПОЛЬЗОВАНИЯ АТОМНОЙ ЭНЕРГИИ</w:t>
      </w:r>
    </w:p>
    <w:p>
      <w:pPr>
        <w:pStyle w:val="0"/>
        <w:jc w:val="center"/>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Настоящее Положение устанавливает порядок организации и осуществления федерального государственного надзора в области использования атомной энергии (далее - государственный надзор).</w:t>
      </w:r>
    </w:p>
    <w:p>
      <w:pPr>
        <w:pStyle w:val="0"/>
        <w:spacing w:before="240" w:lineRule="auto"/>
        <w:ind w:firstLine="540"/>
        <w:jc w:val="both"/>
      </w:pPr>
      <w:r>
        <w:rPr>
          <w:sz w:val="24"/>
        </w:rPr>
        <w:t xml:space="preserve">2. Настоящее Положение не регулирует отношения, связанные с государственным надзором в области разработки, изготовления, испытаний, эксплуатации и утилизации ядерного оружия и ядерных энергетических установок военного назначения.</w:t>
      </w:r>
    </w:p>
    <w:p>
      <w:pPr>
        <w:pStyle w:val="0"/>
        <w:spacing w:before="240" w:lineRule="auto"/>
        <w:ind w:firstLine="540"/>
        <w:jc w:val="both"/>
      </w:pPr>
      <w:r>
        <w:rPr>
          <w:sz w:val="24"/>
        </w:rPr>
        <w:t xml:space="preserve">3. Государственный надзор в соответствии с настоящим Положением осуществляется Федеральной службой по экологическому, технологическому и атомному надзору и территориальными органами Службы.</w:t>
      </w:r>
    </w:p>
    <w:p>
      <w:pPr>
        <w:pStyle w:val="0"/>
        <w:spacing w:before="240" w:lineRule="auto"/>
        <w:ind w:firstLine="540"/>
        <w:jc w:val="both"/>
      </w:pPr>
      <w:r>
        <w:rPr>
          <w:sz w:val="24"/>
        </w:rPr>
        <w:t xml:space="preserve">4. Государственный надзор осуществляется следующими должностными лицами Федеральной службы по экологическому, технологическому и атомному надзору и территориальных органов Службы:</w:t>
      </w:r>
    </w:p>
    <w:p>
      <w:pPr>
        <w:pStyle w:val="0"/>
        <w:spacing w:before="240" w:lineRule="auto"/>
        <w:ind w:firstLine="540"/>
        <w:jc w:val="both"/>
      </w:pPr>
      <w:r>
        <w:rPr>
          <w:sz w:val="24"/>
        </w:rPr>
        <w:t xml:space="preserve">а) руководитель Службы, заместители руководителя Службы;</w:t>
      </w:r>
    </w:p>
    <w:p>
      <w:pPr>
        <w:pStyle w:val="0"/>
        <w:spacing w:before="240" w:lineRule="auto"/>
        <w:ind w:firstLine="540"/>
        <w:jc w:val="both"/>
      </w:pPr>
      <w:r>
        <w:rPr>
          <w:sz w:val="24"/>
        </w:rPr>
        <w:t xml:space="preserve">б) руководители структурных подразделений центрального аппарата Службы, заместители руководителей структурных подразделений центрального аппарата Службы, должностными регламентами которых предусмотрены полномочия по осуществлению государственного надзора;</w:t>
      </w:r>
    </w:p>
    <w:p>
      <w:pPr>
        <w:pStyle w:val="0"/>
        <w:spacing w:before="240" w:lineRule="auto"/>
        <w:ind w:firstLine="540"/>
        <w:jc w:val="both"/>
      </w:pPr>
      <w:r>
        <w:rPr>
          <w:sz w:val="24"/>
        </w:rPr>
        <w:t xml:space="preserve">в) федеральные государственные гражданские служащие категории "специалисты" ведущей и старшей групп должностей структурных подразделений центрального аппарата Службы, должностными регламентами которых предусмотрены полномочия по осуществлению государственного надзора;</w:t>
      </w:r>
    </w:p>
    <w:p>
      <w:pPr>
        <w:pStyle w:val="0"/>
        <w:spacing w:before="240" w:lineRule="auto"/>
        <w:ind w:firstLine="540"/>
        <w:jc w:val="both"/>
      </w:pPr>
      <w:r>
        <w:rPr>
          <w:sz w:val="24"/>
        </w:rPr>
        <w:t xml:space="preserve">г) руководители территориальных органов Службы, заместители руководителей территориальных органов Службы;</w:t>
      </w:r>
    </w:p>
    <w:p>
      <w:pPr>
        <w:pStyle w:val="0"/>
        <w:spacing w:before="240" w:lineRule="auto"/>
        <w:ind w:firstLine="540"/>
        <w:jc w:val="both"/>
      </w:pPr>
      <w:r>
        <w:rPr>
          <w:sz w:val="24"/>
        </w:rPr>
        <w:t xml:space="preserve">д) начальники отделов территориальных органов Службы, заместители начальников отделов территориальных органов Службы, должностными регламентами которых предусмотрены полномочия по осуществлению государственного надзора;</w:t>
      </w:r>
    </w:p>
    <w:p>
      <w:pPr>
        <w:pStyle w:val="0"/>
        <w:spacing w:before="240" w:lineRule="auto"/>
        <w:ind w:firstLine="540"/>
        <w:jc w:val="both"/>
      </w:pPr>
      <w:r>
        <w:rPr>
          <w:sz w:val="24"/>
        </w:rPr>
        <w:t xml:space="preserve">е) федеральные государственные гражданские служащие категории "специалисты" ведущей и старшей групп должностей территориальных органов Службы, должностными регламентами которых предусмотрены полномочия по осуществлению государственного надзора.</w:t>
      </w:r>
    </w:p>
    <w:p>
      <w:pPr>
        <w:pStyle w:val="0"/>
        <w:spacing w:before="240" w:lineRule="auto"/>
        <w:ind w:firstLine="540"/>
        <w:jc w:val="both"/>
      </w:pPr>
      <w:r>
        <w:rPr>
          <w:sz w:val="24"/>
        </w:rPr>
        <w:t xml:space="preserve">5. Должностные лица, осуществляющие государственный надзор:</w:t>
      </w:r>
    </w:p>
    <w:p>
      <w:pPr>
        <w:pStyle w:val="0"/>
        <w:spacing w:before="240" w:lineRule="auto"/>
        <w:ind w:firstLine="540"/>
        <w:jc w:val="both"/>
      </w:pPr>
      <w:r>
        <w:rPr>
          <w:sz w:val="24"/>
        </w:rPr>
        <w:t xml:space="preserve">а) пользуются правами и выполняют обязанности, которые предусмотрены </w:t>
      </w:r>
      <w:hyperlink w:history="0" r:id="rId10" w:tooltip="Федеральный закон от 21.11.1995 N 170-ФЗ (ред. от 21.04.2025) &quot;Об использовании атомной энергии&quot; {КонсультантПлюс}">
        <w:r>
          <w:rPr>
            <w:sz w:val="24"/>
            <w:color w:val="0000ff"/>
          </w:rPr>
          <w:t xml:space="preserve">статьями 27.12</w:t>
        </w:r>
      </w:hyperlink>
      <w:r>
        <w:rPr>
          <w:sz w:val="24"/>
        </w:rPr>
        <w:t xml:space="preserve"> и </w:t>
      </w:r>
      <w:hyperlink w:history="0" r:id="rId11" w:tooltip="Федеральный закон от 21.11.1995 N 170-ФЗ (ред. от 21.04.2025) &quot;Об использовании атомной энергии&quot; {КонсультантПлюс}">
        <w:r>
          <w:rPr>
            <w:sz w:val="24"/>
            <w:color w:val="0000ff"/>
          </w:rPr>
          <w:t xml:space="preserve">27.16</w:t>
        </w:r>
      </w:hyperlink>
      <w:r>
        <w:rPr>
          <w:sz w:val="24"/>
        </w:rPr>
        <w:t xml:space="preserve"> Федерального закона "Об использовании атомной энергии" (далее - Федеральный закон),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pPr>
        <w:pStyle w:val="0"/>
        <w:spacing w:before="240" w:lineRule="auto"/>
        <w:ind w:firstLine="540"/>
        <w:jc w:val="both"/>
      </w:pPr>
      <w:r>
        <w:rPr>
          <w:sz w:val="24"/>
        </w:rPr>
        <w:t xml:space="preserve">б) обязаны соблюдать ограничения, установленные </w:t>
      </w:r>
      <w:hyperlink w:history="0" r:id="rId12" w:tooltip="Федеральный закон от 21.11.1995 N 170-ФЗ (ред. от 21.04.2025) &quot;Об использовании атомной энергии&quot; {КонсультантПлюс}">
        <w:r>
          <w:rPr>
            <w:sz w:val="24"/>
            <w:color w:val="0000ff"/>
          </w:rPr>
          <w:t xml:space="preserve">статьей 27.10</w:t>
        </w:r>
      </w:hyperlink>
      <w:r>
        <w:rPr>
          <w:sz w:val="24"/>
        </w:rPr>
        <w:t xml:space="preserve"> Федерального закона.</w:t>
      </w:r>
    </w:p>
    <w:p>
      <w:pPr>
        <w:pStyle w:val="0"/>
        <w:spacing w:before="240" w:lineRule="auto"/>
        <w:ind w:firstLine="540"/>
        <w:jc w:val="both"/>
      </w:pPr>
      <w:r>
        <w:rPr>
          <w:sz w:val="24"/>
        </w:rPr>
        <w:t xml:space="preserve">6. Государственный надзор включает:</w:t>
      </w:r>
    </w:p>
    <w:p>
      <w:pPr>
        <w:pStyle w:val="0"/>
        <w:spacing w:before="240" w:lineRule="auto"/>
        <w:ind w:firstLine="540"/>
        <w:jc w:val="both"/>
      </w:pPr>
      <w:r>
        <w:rPr>
          <w:sz w:val="24"/>
        </w:rPr>
        <w:t xml:space="preserve">а) организацию и проведение проверок (инспекций) соблюдения проверяемыми юридическими лицами, указанными в </w:t>
      </w:r>
      <w:hyperlink w:history="0" r:id="rId13" w:tooltip="Федеральный закон от 21.11.1995 N 170-ФЗ (ред. от 21.04.2025) &quot;Об использовании атомной энергии&quot; {КонсультантПлюс}">
        <w:r>
          <w:rPr>
            <w:sz w:val="24"/>
            <w:color w:val="0000ff"/>
          </w:rPr>
          <w:t xml:space="preserve">части первой статьи 27.1</w:t>
        </w:r>
      </w:hyperlink>
      <w:r>
        <w:rPr>
          <w:sz w:val="24"/>
        </w:rPr>
        <w:t xml:space="preserve"> Федерального закона, и юридическими лицами, указанными в </w:t>
      </w:r>
      <w:hyperlink w:history="0" r:id="rId14" w:tooltip="Федеральный закон от 21.11.1995 N 170-ФЗ (ред. от 21.04.2025) &quot;Об использовании атомной энергии&quot; {КонсультантПлюс}">
        <w:r>
          <w:rPr>
            <w:sz w:val="24"/>
            <w:color w:val="0000ff"/>
          </w:rPr>
          <w:t xml:space="preserve">абзаце пятом части одиннадцатой статьи 27.2</w:t>
        </w:r>
      </w:hyperlink>
      <w:r>
        <w:rPr>
          <w:sz w:val="24"/>
        </w:rPr>
        <w:t xml:space="preserve"> Федерального закона (далее - проверяемые лица), обязательных требований, указанных в </w:t>
      </w:r>
      <w:hyperlink w:history="0" r:id="rId15" w:tooltip="Федеральный закон от 21.11.1995 N 170-ФЗ (ред. от 21.04.2025) &quot;Об использовании атомной энергии&quot; {КонсультантПлюс}">
        <w:r>
          <w:rPr>
            <w:sz w:val="24"/>
            <w:color w:val="0000ff"/>
          </w:rPr>
          <w:t xml:space="preserve">части первой статьи 27.1</w:t>
        </w:r>
      </w:hyperlink>
      <w:r>
        <w:rPr>
          <w:sz w:val="24"/>
        </w:rPr>
        <w:t xml:space="preserve"> Федерального закона (далее - обязательные требования), условий действия разрешений (лицензий), а также соответствия объектов использования атомной энергии, их элементов и систем обязательным требованиям и условиям действия разрешений (лицензий);</w:t>
      </w:r>
    </w:p>
    <w:p>
      <w:pPr>
        <w:pStyle w:val="0"/>
        <w:spacing w:before="240" w:lineRule="auto"/>
        <w:ind w:firstLine="540"/>
        <w:jc w:val="both"/>
      </w:pPr>
      <w:r>
        <w:rPr>
          <w:sz w:val="24"/>
        </w:rPr>
        <w:t xml:space="preserve">б) организацию и проведение мероприятий по контролю за обеспечением безопасности на объектах использования атомной энергии при осуществлении постоянного государственного надзора, предусмотренных </w:t>
      </w:r>
      <w:hyperlink w:history="0" r:id="rId16" w:tooltip="Федеральный закон от 21.11.1995 N 170-ФЗ (ред. от 21.04.2025) &quot;Об использовании атомной энергии&quot; {КонсультантПлюс}">
        <w:r>
          <w:rPr>
            <w:sz w:val="24"/>
            <w:color w:val="0000ff"/>
          </w:rPr>
          <w:t xml:space="preserve">частью девятой статьи 27.5</w:t>
        </w:r>
      </w:hyperlink>
      <w:r>
        <w:rPr>
          <w:sz w:val="24"/>
        </w:rPr>
        <w:t xml:space="preserve"> Федерального закона;</w:t>
      </w:r>
    </w:p>
    <w:p>
      <w:pPr>
        <w:pStyle w:val="0"/>
        <w:spacing w:before="240" w:lineRule="auto"/>
        <w:ind w:firstLine="540"/>
        <w:jc w:val="both"/>
      </w:pPr>
      <w:r>
        <w:rPr>
          <w:sz w:val="24"/>
        </w:rPr>
        <w:t xml:space="preserve">в) осуществление мероприятий, направленных на профилактику нарушений обязательных требований, условий действия разрешений (лицензий), в соответствии со </w:t>
      </w:r>
      <w:hyperlink w:history="0" r:id="rId17" w:tooltip="Федеральный закон от 21.11.1995 N 170-ФЗ (ред. от 21.04.2025) &quot;Об использовании атомной энергии&quot; {КонсультантПлюс}">
        <w:r>
          <w:rPr>
            <w:sz w:val="24"/>
            <w:color w:val="0000ff"/>
          </w:rPr>
          <w:t xml:space="preserve">статьей 27.6</w:t>
        </w:r>
      </w:hyperlink>
      <w:r>
        <w:rPr>
          <w:sz w:val="24"/>
        </w:rPr>
        <w:t xml:space="preserve"> Федерального закона;</w:t>
      </w:r>
    </w:p>
    <w:p>
      <w:pPr>
        <w:pStyle w:val="0"/>
        <w:spacing w:before="240" w:lineRule="auto"/>
        <w:ind w:firstLine="540"/>
        <w:jc w:val="both"/>
      </w:pPr>
      <w:r>
        <w:rPr>
          <w:sz w:val="24"/>
        </w:rPr>
        <w:t xml:space="preserve">г) принятие мер, предусмотренных законодательством Российской Федерации, по пресечению нарушений обязательных требований, условий действия разрешений (лицензий) в случаях выявления таких нарушений;</w:t>
      </w:r>
    </w:p>
    <w:p>
      <w:pPr>
        <w:pStyle w:val="0"/>
        <w:spacing w:before="240" w:lineRule="auto"/>
        <w:ind w:firstLine="540"/>
        <w:jc w:val="both"/>
      </w:pPr>
      <w:r>
        <w:rPr>
          <w:sz w:val="24"/>
        </w:rPr>
        <w:t xml:space="preserve">д) систематическое наблюдение за соблюдением обязательных требований, условий действия разрешений (лицензий).</w:t>
      </w:r>
    </w:p>
    <w:p>
      <w:pPr>
        <w:pStyle w:val="0"/>
        <w:spacing w:before="240" w:lineRule="auto"/>
        <w:ind w:firstLine="540"/>
        <w:jc w:val="both"/>
      </w:pPr>
      <w:r>
        <w:rPr>
          <w:sz w:val="24"/>
        </w:rPr>
        <w:t xml:space="preserve">7. При осуществлении государственного надзора Федеральная служба по экологическому, технологическому и атомному надзору и территориальные органы Службы вправе в соответствии с </w:t>
      </w:r>
      <w:hyperlink w:history="0" r:id="rId18" w:tooltip="Федеральный закон от 21.11.1995 N 170-ФЗ (ред. от 21.04.2025) &quot;Об использовании атомной энергии&quot; {КонсультантПлюс}">
        <w:r>
          <w:rPr>
            <w:sz w:val="24"/>
            <w:color w:val="0000ff"/>
          </w:rPr>
          <w:t xml:space="preserve">частью четвертой статьи 27.1</w:t>
        </w:r>
      </w:hyperlink>
      <w:r>
        <w:rPr>
          <w:sz w:val="24"/>
        </w:rPr>
        <w:t xml:space="preserve"> Федерального закона привлекать к проведению проверок (инспекций) специалистов организаций научно-технической поддержки уполномоченного органа государственного регулирования безопасности (далее - организации научно-технической поддержки), а к систематическому наблюдению за соблюдением обязательных требований, условий действия разрешений (лицензий) - непосредственно организации научно-технической поддержки.</w:t>
      </w:r>
    </w:p>
    <w:p>
      <w:pPr>
        <w:pStyle w:val="0"/>
        <w:spacing w:before="240" w:lineRule="auto"/>
        <w:ind w:firstLine="540"/>
        <w:jc w:val="both"/>
      </w:pPr>
      <w:r>
        <w:rPr>
          <w:sz w:val="24"/>
        </w:rPr>
        <w:t xml:space="preserve">8. На отдельных объектах использования атомной энергии, а также на объектах, на которых осуществляется строительство судов и (или) иных плавсредств с ядерными установками, перечень которых устанавливается Правительством Российской Федерации в соответствии с </w:t>
      </w:r>
      <w:hyperlink w:history="0" r:id="rId19" w:tooltip="Федеральный закон от 21.11.1995 N 170-ФЗ (ред. от 21.04.2025) &quot;Об использовании атомной энергии&quot; {КонсультантПлюс}">
        <w:r>
          <w:rPr>
            <w:sz w:val="24"/>
            <w:color w:val="0000ff"/>
          </w:rPr>
          <w:t xml:space="preserve">частью второй статьи 27.5</w:t>
        </w:r>
      </w:hyperlink>
      <w:r>
        <w:rPr>
          <w:sz w:val="24"/>
        </w:rPr>
        <w:t xml:space="preserve"> Федерального закона (далее - объекты постоянного государственного надзора), Федеральной службой по экологическому, технологическому и атомному надзору устанавливается режим постоянного государственного надзора в порядке, установленном </w:t>
      </w:r>
      <w:hyperlink w:history="0" w:anchor="P155" w:tooltip="III. Порядок осуществления постоянного">
        <w:r>
          <w:rPr>
            <w:sz w:val="24"/>
            <w:color w:val="0000ff"/>
          </w:rPr>
          <w:t xml:space="preserve">разделом III</w:t>
        </w:r>
      </w:hyperlink>
      <w:r>
        <w:rPr>
          <w:sz w:val="24"/>
        </w:rPr>
        <w:t xml:space="preserve"> настоящего Положения.</w:t>
      </w:r>
    </w:p>
    <w:p>
      <w:pPr>
        <w:pStyle w:val="0"/>
        <w:ind w:firstLine="540"/>
        <w:jc w:val="both"/>
      </w:pPr>
      <w:r>
        <w:rPr>
          <w:sz w:val="24"/>
        </w:rPr>
      </w:r>
    </w:p>
    <w:p>
      <w:pPr>
        <w:pStyle w:val="2"/>
        <w:outlineLvl w:val="1"/>
        <w:jc w:val="center"/>
      </w:pPr>
      <w:r>
        <w:rPr>
          <w:sz w:val="24"/>
        </w:rPr>
        <w:t xml:space="preserve">II. Порядок организации и проведения проверок (инспекций)</w:t>
      </w:r>
    </w:p>
    <w:p>
      <w:pPr>
        <w:pStyle w:val="0"/>
        <w:ind w:firstLine="540"/>
        <w:jc w:val="both"/>
      </w:pPr>
      <w:r>
        <w:rPr>
          <w:sz w:val="24"/>
        </w:rPr>
      </w:r>
    </w:p>
    <w:p>
      <w:pPr>
        <w:pStyle w:val="0"/>
        <w:ind w:firstLine="540"/>
        <w:jc w:val="both"/>
      </w:pPr>
      <w:r>
        <w:rPr>
          <w:sz w:val="24"/>
        </w:rPr>
        <w:t xml:space="preserve">9. Проверки (инспекции) в соответствии с </w:t>
      </w:r>
      <w:hyperlink w:history="0" r:id="rId20" w:tooltip="Федеральный закон от 21.11.1995 N 170-ФЗ (ред. от 21.04.2025) &quot;Об использовании атомной энергии&quot; {КонсультантПлюс}">
        <w:r>
          <w:rPr>
            <w:sz w:val="24"/>
            <w:color w:val="0000ff"/>
          </w:rPr>
          <w:t xml:space="preserve">частью первой статьи 27.3</w:t>
        </w:r>
      </w:hyperlink>
      <w:r>
        <w:rPr>
          <w:sz w:val="24"/>
        </w:rPr>
        <w:t xml:space="preserve"> Федерального закона проводятся на основании распоряжения руководителя Федеральной службы по экологическому, технологическому и атомному надзору (заместителя руководителя Службы) или руководителя территориального органа Службы (заместителя руководителя территориального органа Службы), в котором указываются следующие сведения:</w:t>
      </w:r>
    </w:p>
    <w:p>
      <w:pPr>
        <w:pStyle w:val="0"/>
        <w:spacing w:before="240" w:lineRule="auto"/>
        <w:ind w:firstLine="540"/>
        <w:jc w:val="both"/>
      </w:pPr>
      <w:r>
        <w:rPr>
          <w:sz w:val="24"/>
        </w:rPr>
        <w:t xml:space="preserve">а) дата и номер распоряжения;</w:t>
      </w:r>
    </w:p>
    <w:p>
      <w:pPr>
        <w:pStyle w:val="0"/>
        <w:spacing w:before="240" w:lineRule="auto"/>
        <w:ind w:firstLine="540"/>
        <w:jc w:val="both"/>
      </w:pPr>
      <w:r>
        <w:rPr>
          <w:sz w:val="24"/>
        </w:rPr>
        <w:t xml:space="preserve">б) наименование Службы или территориального органа Службы, вид государственного надзора;</w:t>
      </w:r>
    </w:p>
    <w:p>
      <w:pPr>
        <w:pStyle w:val="0"/>
        <w:spacing w:before="240" w:lineRule="auto"/>
        <w:ind w:firstLine="540"/>
        <w:jc w:val="both"/>
      </w:pPr>
      <w:r>
        <w:rPr>
          <w:sz w:val="24"/>
        </w:rPr>
        <w:t xml:space="preserve">в) фамилии, имена, отчества (при наличии) и должности лиц, уполномоченных на проведение проверки (инспекции), специалистов организаций научно-технической поддержки, привлекаемых к проведению проверки (инспекции);</w:t>
      </w:r>
    </w:p>
    <w:p>
      <w:pPr>
        <w:pStyle w:val="0"/>
        <w:spacing w:before="240" w:lineRule="auto"/>
        <w:ind w:firstLine="540"/>
        <w:jc w:val="both"/>
      </w:pPr>
      <w:r>
        <w:rPr>
          <w:sz w:val="24"/>
        </w:rPr>
        <w:t xml:space="preserve">г) наименование, идентификационный номер налогоплательщика, адрес юридического лица и место нахождения его обособленных подразделений (филиалов), проверка (инспекция) которого (которых) проводится, адрес фактического осуществления деятельности;</w:t>
      </w:r>
    </w:p>
    <w:p>
      <w:pPr>
        <w:pStyle w:val="0"/>
        <w:spacing w:before="240" w:lineRule="auto"/>
        <w:ind w:firstLine="540"/>
        <w:jc w:val="both"/>
      </w:pPr>
      <w:r>
        <w:rPr>
          <w:sz w:val="24"/>
        </w:rPr>
        <w:t xml:space="preserve">д) наименование и адрес объекта использования атомной энергии (указываются в случае проведения проверки (инспекции) на объекте использования атомной энергии (в отношении объекта) и (или) деятельности проверяемого лица, осуществляемой на таком объекте);</w:t>
      </w:r>
    </w:p>
    <w:p>
      <w:pPr>
        <w:pStyle w:val="0"/>
        <w:spacing w:before="240" w:lineRule="auto"/>
        <w:ind w:firstLine="540"/>
        <w:jc w:val="both"/>
      </w:pPr>
      <w:r>
        <w:rPr>
          <w:sz w:val="24"/>
        </w:rPr>
        <w:t xml:space="preserve">е) задачи, предмет проверки (инспекции);</w:t>
      </w:r>
    </w:p>
    <w:p>
      <w:pPr>
        <w:pStyle w:val="0"/>
        <w:spacing w:before="240" w:lineRule="auto"/>
        <w:ind w:firstLine="540"/>
        <w:jc w:val="both"/>
      </w:pPr>
      <w:r>
        <w:rPr>
          <w:sz w:val="24"/>
        </w:rPr>
        <w:t xml:space="preserve">ж) вид и форма проводимой проверки (инспекции);</w:t>
      </w:r>
    </w:p>
    <w:p>
      <w:pPr>
        <w:pStyle w:val="0"/>
        <w:spacing w:before="240" w:lineRule="auto"/>
        <w:ind w:firstLine="540"/>
        <w:jc w:val="both"/>
      </w:pPr>
      <w:r>
        <w:rPr>
          <w:sz w:val="24"/>
        </w:rPr>
        <w:t xml:space="preserve">з) срок проведения проверки (инспекции), даты начала и окончания проведения проверки (инспекции);</w:t>
      </w:r>
    </w:p>
    <w:p>
      <w:pPr>
        <w:pStyle w:val="0"/>
        <w:spacing w:before="240" w:lineRule="auto"/>
        <w:ind w:firstLine="540"/>
        <w:jc w:val="both"/>
      </w:pPr>
      <w:r>
        <w:rPr>
          <w:sz w:val="24"/>
        </w:rPr>
        <w:t xml:space="preserve">и) правовые основания проведения проверки (инспекции);</w:t>
      </w:r>
    </w:p>
    <w:p>
      <w:pPr>
        <w:pStyle w:val="0"/>
        <w:spacing w:before="240" w:lineRule="auto"/>
        <w:ind w:firstLine="540"/>
        <w:jc w:val="both"/>
      </w:pPr>
      <w:r>
        <w:rPr>
          <w:sz w:val="24"/>
        </w:rPr>
        <w:t xml:space="preserve">к) сведения о перечне нормативных правовых актов в области использования атомной энергии, содержащих обязательные требования, которые подлежат проверке;</w:t>
      </w:r>
    </w:p>
    <w:p>
      <w:pPr>
        <w:pStyle w:val="0"/>
        <w:spacing w:before="240" w:lineRule="auto"/>
        <w:ind w:firstLine="540"/>
        <w:jc w:val="both"/>
      </w:pPr>
      <w:r>
        <w:rPr>
          <w:sz w:val="24"/>
        </w:rPr>
        <w:t xml:space="preserve">л) перечень мероприятий по государственному надзору, необходимых для решения задач проведения проверки (инспекции);</w:t>
      </w:r>
    </w:p>
    <w:p>
      <w:pPr>
        <w:pStyle w:val="0"/>
        <w:spacing w:before="240" w:lineRule="auto"/>
        <w:ind w:firstLine="540"/>
        <w:jc w:val="both"/>
      </w:pPr>
      <w:r>
        <w:rPr>
          <w:sz w:val="24"/>
        </w:rPr>
        <w:t xml:space="preserve">м) перечень документов, представление которых проверяемым лицом необходимо для решения задач проведения проверки (инспекции), или указание на программу проверки (инспекции), которая является неотъемлемой частью (приложением) распоряжения руководителя Службы (заместителя руководителя Службы) или руководителя территориального органа Службы (заместителя руководителя территориального органа Службы) о проведении проверки (инспекции), содержащую такой перечень.</w:t>
      </w:r>
    </w:p>
    <w:p>
      <w:pPr>
        <w:pStyle w:val="0"/>
        <w:spacing w:before="240" w:lineRule="auto"/>
        <w:ind w:firstLine="540"/>
        <w:jc w:val="both"/>
      </w:pPr>
      <w:r>
        <w:rPr>
          <w:sz w:val="24"/>
        </w:rPr>
        <w:t xml:space="preserve">10. При осуществлении государственного надзора проводятся плановые проверки (инспекции) и внеплановые проверки (инспекции) в форме документарной проверки (инспекции) или выездной проверки (инспекции). Проверки (инспекции) подразделяются на комплексные проверки (инспекции) и целевые проверки (инспекции).</w:t>
      </w:r>
    </w:p>
    <w:p>
      <w:pPr>
        <w:pStyle w:val="0"/>
        <w:spacing w:before="240" w:lineRule="auto"/>
        <w:ind w:firstLine="540"/>
        <w:jc w:val="both"/>
      </w:pPr>
      <w:r>
        <w:rPr>
          <w:sz w:val="24"/>
        </w:rPr>
        <w:t xml:space="preserve">11. Комплексной проверкой (инспекцией) является проверка (инспекция), в ходе которой Федеральной службой по экологическому, технологическому и атомному надзору или территориальным органом Службы проверяются вопросы обеспечения безопасности, указанные в </w:t>
      </w:r>
      <w:hyperlink w:history="0" w:anchor="P120" w:tooltip="37. При осуществлении государственного надзора Федеральной службой по экологическому, технологическому и атомному надзору или территориальными органами Службы проверяются следующие вопросы обеспечения безопасности:">
        <w:r>
          <w:rPr>
            <w:sz w:val="24"/>
            <w:color w:val="0000ff"/>
          </w:rPr>
          <w:t xml:space="preserve">пункте 37</w:t>
        </w:r>
      </w:hyperlink>
      <w:r>
        <w:rPr>
          <w:sz w:val="24"/>
        </w:rPr>
        <w:t xml:space="preserve"> настоящего Положения (с учетом осуществляемого проверяемым лицом вида деятельности в области использования атомной энергии, а также при наличии объектов использования атомной энергии).</w:t>
      </w:r>
    </w:p>
    <w:p>
      <w:pPr>
        <w:pStyle w:val="0"/>
        <w:spacing w:before="240" w:lineRule="auto"/>
        <w:ind w:firstLine="540"/>
        <w:jc w:val="both"/>
      </w:pPr>
      <w:r>
        <w:rPr>
          <w:sz w:val="24"/>
        </w:rPr>
        <w:t xml:space="preserve">12. Целевой проверкой (инспекцией) является проверка (инспекция), в ходе которой Федеральной службой по экологическому, технологическому и атомному надзору или территориальным органом Службы проверяются один или несколько вопросов обеспечения безопасности, указанных в </w:t>
      </w:r>
      <w:hyperlink w:history="0" w:anchor="P120" w:tooltip="37. При осуществлении государственного надзора Федеральной службой по экологическому, технологическому и атомному надзору или территориальными органами Службы проверяются следующие вопросы обеспечения безопасности:">
        <w:r>
          <w:rPr>
            <w:sz w:val="24"/>
            <w:color w:val="0000ff"/>
          </w:rPr>
          <w:t xml:space="preserve">пункте 37</w:t>
        </w:r>
      </w:hyperlink>
      <w:r>
        <w:rPr>
          <w:sz w:val="24"/>
        </w:rPr>
        <w:t xml:space="preserve"> настоящего Положения.</w:t>
      </w:r>
    </w:p>
    <w:bookmarkStart w:id="77" w:name="P77"/>
    <w:bookmarkEnd w:id="77"/>
    <w:p>
      <w:pPr>
        <w:pStyle w:val="0"/>
        <w:spacing w:before="240" w:lineRule="auto"/>
        <w:ind w:firstLine="540"/>
        <w:jc w:val="both"/>
      </w:pPr>
      <w:r>
        <w:rPr>
          <w:sz w:val="24"/>
        </w:rPr>
        <w:t xml:space="preserve">13. Продолжительность проверки (инспекции) составляет не более чем 10 рабочих дней со дня начала проведения проверки (инспекции).</w:t>
      </w:r>
    </w:p>
    <w:p>
      <w:pPr>
        <w:pStyle w:val="0"/>
        <w:spacing w:before="240" w:lineRule="auto"/>
        <w:ind w:firstLine="540"/>
        <w:jc w:val="both"/>
      </w:pPr>
      <w:r>
        <w:rPr>
          <w:sz w:val="24"/>
        </w:rPr>
        <w:t xml:space="preserve">Руководителем Федеральной службы по экологическому, технологическому и атомному надзору (заместителем руководителя Службы) или руководителем территориального органа Службы (заместителем руководителя территориального органа Службы) срок проведения проверки (инспекции) может быть продлен не более чем на 20 рабочих дней в исключительных случаях, связанных с необходимостью проведения сложных и (или) длительных исследований, испытаний и экспертиз, на основании мотивированных предложений должностных лиц, проводящих проверку (инспекцию).</w:t>
      </w:r>
    </w:p>
    <w:p>
      <w:pPr>
        <w:pStyle w:val="0"/>
        <w:spacing w:before="240" w:lineRule="auto"/>
        <w:ind w:firstLine="540"/>
        <w:jc w:val="both"/>
      </w:pPr>
      <w:r>
        <w:rPr>
          <w:sz w:val="24"/>
        </w:rPr>
        <w:t xml:space="preserve">При наличии у проверяемого лица нескольких обособленных подразделений (филиалов) срок проведения проверок (инспекций), указанный в </w:t>
      </w:r>
      <w:hyperlink w:history="0" w:anchor="P77" w:tooltip="13. Продолжительность проверки (инспекции) составляет не более чем 10 рабочих дней со дня начала проведения проверки (инспекции).">
        <w:r>
          <w:rPr>
            <w:sz w:val="24"/>
            <w:color w:val="0000ff"/>
          </w:rPr>
          <w:t xml:space="preserve">абзаце первом</w:t>
        </w:r>
      </w:hyperlink>
      <w:r>
        <w:rPr>
          <w:sz w:val="24"/>
        </w:rPr>
        <w:t xml:space="preserve"> настоящего пункта, исчисляется применительно к каждому обособленному подразделению (филиалу) по отдельности.</w:t>
      </w:r>
    </w:p>
    <w:p>
      <w:pPr>
        <w:pStyle w:val="0"/>
        <w:spacing w:before="240" w:lineRule="auto"/>
        <w:ind w:firstLine="540"/>
        <w:jc w:val="both"/>
      </w:pPr>
      <w:r>
        <w:rPr>
          <w:sz w:val="24"/>
        </w:rPr>
        <w:t xml:space="preserve">14. Информация о проведенных проверках (инспекциях) размещается в едином реестре проверок должностными лицами Федеральной службы по экологическому, технологическому и атомному надзору или территориальных органов Службы.</w:t>
      </w:r>
    </w:p>
    <w:p>
      <w:pPr>
        <w:pStyle w:val="0"/>
        <w:spacing w:before="240" w:lineRule="auto"/>
        <w:ind w:firstLine="540"/>
        <w:jc w:val="both"/>
      </w:pPr>
      <w:r>
        <w:rPr>
          <w:sz w:val="24"/>
        </w:rPr>
        <w:t xml:space="preserve">15. Плановые проверки (инспекции) организуются и проводятся:</w:t>
      </w:r>
    </w:p>
    <w:p>
      <w:pPr>
        <w:pStyle w:val="0"/>
        <w:spacing w:before="240" w:lineRule="auto"/>
        <w:ind w:firstLine="540"/>
        <w:jc w:val="both"/>
      </w:pPr>
      <w:r>
        <w:rPr>
          <w:sz w:val="24"/>
        </w:rPr>
        <w:t xml:space="preserve">а) структурными подразделениями центрального аппарата Федеральной службы по экологическому, технологическому и атомному надзору на основании плана проверок (инспекций), утверждаемого руководителем Службы (заместителем руководителя Службы);</w:t>
      </w:r>
    </w:p>
    <w:p>
      <w:pPr>
        <w:pStyle w:val="0"/>
        <w:spacing w:before="240" w:lineRule="auto"/>
        <w:ind w:firstLine="540"/>
        <w:jc w:val="both"/>
      </w:pPr>
      <w:r>
        <w:rPr>
          <w:sz w:val="24"/>
        </w:rPr>
        <w:t xml:space="preserve">б) территориальными органами Службы на основании плана проверок (инспекций), утверждаемого руководителем соответствующего территориального органа Службы (заместителем руководителя территориального органа Службы).</w:t>
      </w:r>
    </w:p>
    <w:p>
      <w:pPr>
        <w:pStyle w:val="0"/>
        <w:spacing w:before="240" w:lineRule="auto"/>
        <w:ind w:firstLine="540"/>
        <w:jc w:val="both"/>
      </w:pPr>
      <w:r>
        <w:rPr>
          <w:sz w:val="24"/>
        </w:rPr>
        <w:t xml:space="preserve">16. Планы проверок (инспекций) разрабатываются Федеральной службой по экологическому, технологическому и атомному надзору и территориальными органами Службы в соответствии со </w:t>
      </w:r>
      <w:hyperlink w:history="0" r:id="rId21" w:tooltip="Федеральный закон от 21.11.1995 N 170-ФЗ (ред. от 21.04.2025) &quot;Об использовании атомной энергии&quot; {КонсультантПлюс}">
        <w:r>
          <w:rPr>
            <w:sz w:val="24"/>
            <w:color w:val="0000ff"/>
          </w:rPr>
          <w:t xml:space="preserve">статьей 27.2</w:t>
        </w:r>
      </w:hyperlink>
      <w:r>
        <w:rPr>
          <w:sz w:val="24"/>
        </w:rPr>
        <w:t xml:space="preserve"> Федерального закона до 1 сентября года, предшествующего году проведения плановых проверок (инспекций), и подлежат согласованию с органами прокуратуры.</w:t>
      </w:r>
    </w:p>
    <w:p>
      <w:pPr>
        <w:pStyle w:val="0"/>
        <w:spacing w:before="240" w:lineRule="auto"/>
        <w:ind w:firstLine="540"/>
        <w:jc w:val="both"/>
      </w:pPr>
      <w:r>
        <w:rPr>
          <w:sz w:val="24"/>
        </w:rPr>
        <w:t xml:space="preserve">17. Федеральная служба по экологическому, технологическому и атомному надзору и территориальные органы Службы направляют проекты планов проверок (инспекций) в органы прокуратуры, которые рассматривают такие проекты на предмет законности включения в них плановых проверок (инспекций) и в срок до 1 октября года, предшествующего году проведения плановых проверок (инспекций), вносят руководителю Службы и руководителям территориальных органов Службы предложения по устранению выявленных несоответствий требованиям Федерального </w:t>
      </w:r>
      <w:hyperlink w:history="0" r:id="rId22" w:tooltip="Федеральный закон от 21.11.1995 N 170-ФЗ (ред. от 21.04.2025) &quot;Об использовании атомной энергии&quot; {КонсультантПлюс}">
        <w:r>
          <w:rPr>
            <w:sz w:val="24"/>
            <w:color w:val="0000ff"/>
          </w:rPr>
          <w:t xml:space="preserve">закона</w:t>
        </w:r>
      </w:hyperlink>
      <w:r>
        <w:rPr>
          <w:sz w:val="24"/>
        </w:rPr>
        <w:t xml:space="preserve"> и настоящего Положения.</w:t>
      </w:r>
    </w:p>
    <w:p>
      <w:pPr>
        <w:pStyle w:val="0"/>
        <w:spacing w:before="240" w:lineRule="auto"/>
        <w:ind w:firstLine="540"/>
        <w:jc w:val="both"/>
      </w:pPr>
      <w:r>
        <w:rPr>
          <w:sz w:val="24"/>
        </w:rPr>
        <w:t xml:space="preserve">18. Федеральная служба по экологическому, технологическому и атомному надзору и территориальные органы Службы рассматривают предложения органов прокуратуры и по итогам рассмотрения указанных предложений утверждают и направляют в органы прокуратуры в срок до 1 ноября года, предшествующего году проведения плановых проверок (инспекций), планы проверок (инспекций).</w:t>
      </w:r>
    </w:p>
    <w:p>
      <w:pPr>
        <w:pStyle w:val="0"/>
        <w:spacing w:before="240" w:lineRule="auto"/>
        <w:ind w:firstLine="540"/>
        <w:jc w:val="both"/>
      </w:pPr>
      <w:r>
        <w:rPr>
          <w:sz w:val="24"/>
        </w:rPr>
        <w:t xml:space="preserve">19. Федеральная служба по экологическому, технологическому и атомному надзору и территориальные органы Службы в срок до 31 декабря года, предшествующего году проведения плановых проверок (инспекций), размещают планы проверок (инспекций) на официальном сайте Службы в информационно-телекоммуникационной сети "Интернет" и на сайтах территориальных органов Службы.</w:t>
      </w:r>
    </w:p>
    <w:p>
      <w:pPr>
        <w:pStyle w:val="0"/>
        <w:spacing w:before="240" w:lineRule="auto"/>
        <w:ind w:firstLine="540"/>
        <w:jc w:val="both"/>
      </w:pPr>
      <w:r>
        <w:rPr>
          <w:sz w:val="24"/>
        </w:rPr>
        <w:t xml:space="preserve">20. Основания для включения комплексных проверок (инспекций) и целевых проверок (инспекций) в план проверок (инспекций), а также основания для проведения внеплановых проверок (инспекций) и требования к внеплановым проверкам (инспекциям) установлены </w:t>
      </w:r>
      <w:hyperlink w:history="0" r:id="rId23" w:tooltip="Федеральный закон от 21.11.1995 N 170-ФЗ (ред. от 21.04.2025) &quot;Об использовании атомной энергии&quot; {КонсультантПлюс}">
        <w:r>
          <w:rPr>
            <w:sz w:val="24"/>
            <w:color w:val="0000ff"/>
          </w:rPr>
          <w:t xml:space="preserve">статьей 27.2</w:t>
        </w:r>
      </w:hyperlink>
      <w:r>
        <w:rPr>
          <w:sz w:val="24"/>
        </w:rPr>
        <w:t xml:space="preserve"> Федерального закона.</w:t>
      </w:r>
    </w:p>
    <w:p>
      <w:pPr>
        <w:pStyle w:val="0"/>
        <w:spacing w:before="240" w:lineRule="auto"/>
        <w:ind w:firstLine="540"/>
        <w:jc w:val="both"/>
      </w:pPr>
      <w:r>
        <w:rPr>
          <w:sz w:val="24"/>
        </w:rPr>
        <w:t xml:space="preserve">21. В случае выявления по результатам систематического наблюдения за соблюдением обязательных требований, условий действия разрешений (лицензий) сведений о нарушениях, которые создают угрозу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угрозу возникновения чрезвычайных ситуаций техногенного характера либо влекут причинение такого вреда и возникновение чрезвычайных ситуаций техногенного характера, проводится внеплановая проверка (инспекция).</w:t>
      </w:r>
    </w:p>
    <w:p>
      <w:pPr>
        <w:pStyle w:val="0"/>
        <w:spacing w:before="240" w:lineRule="auto"/>
        <w:ind w:firstLine="540"/>
        <w:jc w:val="both"/>
      </w:pPr>
      <w:r>
        <w:rPr>
          <w:sz w:val="24"/>
        </w:rPr>
        <w:t xml:space="preserve">22. Предметом документарной проверки (инспекции) являются сведения, содержащиеся в документах проверяемого лица, используемых при осуществлении деятельности в области использования атомной энергии и связанных с соблюдением проверяемым лицом обязательных требований, условий действия разрешений (лицензий).</w:t>
      </w:r>
    </w:p>
    <w:p>
      <w:pPr>
        <w:pStyle w:val="0"/>
        <w:spacing w:before="240" w:lineRule="auto"/>
        <w:ind w:firstLine="540"/>
        <w:jc w:val="both"/>
      </w:pPr>
      <w:r>
        <w:rPr>
          <w:sz w:val="24"/>
        </w:rPr>
        <w:t xml:space="preserve">23. В процессе проведения документарной проверки (инспекции) должностными лицами Федеральной службы по экологическому, технологическому и атомному надзору или должностными лицами территориального органа Службы рассматриваются документы проверяемого лица, используемые при осуществлении проверяемым лицом деятельности в области использования атомной энергии и связанные с исполнением проверяемым лицом обязательных требований, условий действия разрешений (лицензий), представленные проверяемым лицом и имеющиеся в распоряжении Службы или территориального органа Службы.</w:t>
      </w:r>
    </w:p>
    <w:bookmarkStart w:id="92" w:name="P92"/>
    <w:bookmarkEnd w:id="92"/>
    <w:p>
      <w:pPr>
        <w:pStyle w:val="0"/>
        <w:spacing w:before="240" w:lineRule="auto"/>
        <w:ind w:firstLine="540"/>
        <w:jc w:val="both"/>
      </w:pPr>
      <w:r>
        <w:rPr>
          <w:sz w:val="24"/>
        </w:rPr>
        <w:t xml:space="preserve">24. В случае если достоверность сведений, содержащихся в документах, представленных проверяемым лицом и имеющихся в распоряжении Федеральной службы по экологическому, технологическому и атомному надзору или территориального органа Службы, вызывает обоснованные сомнения либо эти сведения не позволяют оценить исполнение проверяемым лицом обязательных требований, условий действия разрешений (лицензий), должностное лицо Службы или должностное лицо территориального органа Службы направляет в адрес проверяемого лица мотивированный запрос, который может быть направлен как на бумажном носителе, так и в форме электронного документа, с требованием представить иные необходимые для рассмотрения в ходе проведения документарной проверки (инспекции) документы и (или) сведения и оформляет решение о приостановке документарной проверки (инспекции) до получения запрашиваемых документов и (или) сведений. Решение о приостановке документарной проверки (инспекции) оформляется в виде распоряжения руководителя Службы (заместителя руководителя Службы) или руководителя территориального органа Службы (заместителя руководителя территориального органа Службы).</w:t>
      </w:r>
    </w:p>
    <w:p>
      <w:pPr>
        <w:pStyle w:val="0"/>
        <w:spacing w:before="240" w:lineRule="auto"/>
        <w:ind w:firstLine="540"/>
        <w:jc w:val="both"/>
      </w:pPr>
      <w:r>
        <w:rPr>
          <w:sz w:val="24"/>
        </w:rPr>
        <w:t xml:space="preserve">В течение 10 рабочих дней со дня получения мотивированного запроса, указанного в </w:t>
      </w:r>
      <w:hyperlink w:history="0" w:anchor="P92" w:tooltip="24. В случае если достоверность сведений, содержащихся в документах, представленных проверяемым лицом и имеющихся в распоряжении Федеральной службы по экологическому, технологическому и атомному надзору или территориального органа Службы, вызывает обоснованные сомнения либо эти сведения не позволяют оценить исполнение проверяемым лицом обязательных требований, условий действия разрешений (лицензий), должностное лицо Службы или должностное лицо территориального органа Службы направляет в адрес проверяемог...">
        <w:r>
          <w:rPr>
            <w:sz w:val="24"/>
            <w:color w:val="0000ff"/>
          </w:rPr>
          <w:t xml:space="preserve">абзаце первом</w:t>
        </w:r>
      </w:hyperlink>
      <w:r>
        <w:rPr>
          <w:sz w:val="24"/>
        </w:rPr>
        <w:t xml:space="preserve"> настоящего пункта, проверяемое лицо обязано представить в Службу или территориальный орган Службы указанные в запросе документы и (или) сведения. Решение о возобновлении проведения документарной проверки (инспекции) принимается после получения запрашиваемых документов и (или) сведений либо по истечении 10 рабочих дней со дня получения проверяемым лицом запроса независимо от представления проверяемым лицом запрашиваемых документов и (или) сведений, что должно быть отражено в документах, оформляемых по результатам проведения документарной проверки (инспекции). Решение о возобновлении проведения документарной проверки (инспекции) оформляется распоряжением руководителя Службы (заместителя руководителя Службы) или руководителя территориального органа Службы (заместителя руководителя территориального органа Службы).</w:t>
      </w:r>
    </w:p>
    <w:p>
      <w:pPr>
        <w:pStyle w:val="0"/>
        <w:spacing w:before="240" w:lineRule="auto"/>
        <w:ind w:firstLine="540"/>
        <w:jc w:val="both"/>
      </w:pPr>
      <w:r>
        <w:rPr>
          <w:sz w:val="24"/>
        </w:rPr>
        <w:t xml:space="preserve">25. Документы, указанные в </w:t>
      </w:r>
      <w:hyperlink w:history="0" w:anchor="P92" w:tooltip="24. В случае если достоверность сведений, содержащихся в документах, представленных проверяемым лицом и имеющихся в распоряжении Федеральной службы по экологическому, технологическому и атомному надзору или территориального органа Службы, вызывает обоснованные сомнения либо эти сведения не позволяют оценить исполнение проверяемым лицом обязательных требований, условий действия разрешений (лицензий), должностное лицо Службы или должностное лицо территориального органа Службы направляет в адрес проверяемог...">
        <w:r>
          <w:rPr>
            <w:sz w:val="24"/>
            <w:color w:val="0000ff"/>
          </w:rPr>
          <w:t xml:space="preserve">пункте 24</w:t>
        </w:r>
      </w:hyperlink>
      <w:r>
        <w:rPr>
          <w:sz w:val="24"/>
        </w:rPr>
        <w:t xml:space="preserve"> настоящего Положения, представляются в Федеральную службу по экологическому, технологическому и атомному надзору или территориальный орган Службы проверяемым лицом в виде копий, заверенных печатью (при ее наличии) и подписью руководителя или уполномоченного представителя проверяемого лица. Проверяемое лицо вправе представить указанные документы в форме электронных документов, подписанных усиленной квалифицированной электронной подписью.</w:t>
      </w:r>
    </w:p>
    <w:p>
      <w:pPr>
        <w:pStyle w:val="0"/>
        <w:spacing w:before="240" w:lineRule="auto"/>
        <w:ind w:firstLine="540"/>
        <w:jc w:val="both"/>
      </w:pPr>
      <w:r>
        <w:rPr>
          <w:sz w:val="24"/>
        </w:rPr>
        <w:t xml:space="preserve">26. В случае непредставления проверяемым лицом запрашиваемых документов и (или) сведений в установленный срок либо в случае, если представленные документы и (или) сведения не позволили устранить имеющиеся обоснованные сомнения в их достоверности, Федеральной службой по экологическому, технологическому и атомному надзору или территориальным органом Службы принимается решение об изменении формы документарной проверки (инспекции) на выездную проверку (инспекцию), которое оформляется распоряжением руководителя Службы (заместителя руководителя Службы) или руководителя территориального органа Службы (заместителя руководителя территориального органа Службы). В этом случае программа проверки (инспекции) подлежит уточнению с учетом изменения формы проверки (инспекции).</w:t>
      </w:r>
    </w:p>
    <w:p>
      <w:pPr>
        <w:pStyle w:val="0"/>
        <w:spacing w:before="240" w:lineRule="auto"/>
        <w:ind w:firstLine="540"/>
        <w:jc w:val="both"/>
      </w:pPr>
      <w:r>
        <w:rPr>
          <w:sz w:val="24"/>
        </w:rPr>
        <w:t xml:space="preserve">27. Предметом выездной проверки (инспекции) являются:</w:t>
      </w:r>
    </w:p>
    <w:p>
      <w:pPr>
        <w:pStyle w:val="0"/>
        <w:spacing w:before="240" w:lineRule="auto"/>
        <w:ind w:firstLine="540"/>
        <w:jc w:val="both"/>
      </w:pPr>
      <w:r>
        <w:rPr>
          <w:sz w:val="24"/>
        </w:rPr>
        <w:t xml:space="preserve">а) сведения, содержащиеся в документах проверяемого лица, используемых при осуществлении им деятельности в области использования атомной энергии и связанных с исполнением обязательных требований, условий действия разрешений (лицензий);</w:t>
      </w:r>
    </w:p>
    <w:p>
      <w:pPr>
        <w:pStyle w:val="0"/>
        <w:spacing w:before="240" w:lineRule="auto"/>
        <w:ind w:firstLine="540"/>
        <w:jc w:val="both"/>
      </w:pPr>
      <w:r>
        <w:rPr>
          <w:sz w:val="24"/>
        </w:rPr>
        <w:t xml:space="preserve">б) соответствие осуществляемой деятельности в области использования атомной энергии обязательным требованиям, условиям действия разрешений (лицензий);</w:t>
      </w:r>
    </w:p>
    <w:p>
      <w:pPr>
        <w:pStyle w:val="0"/>
        <w:spacing w:before="240" w:lineRule="auto"/>
        <w:ind w:firstLine="540"/>
        <w:jc w:val="both"/>
      </w:pPr>
      <w:r>
        <w:rPr>
          <w:sz w:val="24"/>
        </w:rPr>
        <w:t xml:space="preserve">в) фактическое соответствие объектов использования атомной энергии, их элементов и систем обязательным требованиям, условиям действия разрешений (лицензий).</w:t>
      </w:r>
    </w:p>
    <w:p>
      <w:pPr>
        <w:pStyle w:val="0"/>
        <w:spacing w:before="240" w:lineRule="auto"/>
        <w:ind w:firstLine="540"/>
        <w:jc w:val="both"/>
      </w:pPr>
      <w:r>
        <w:rPr>
          <w:sz w:val="24"/>
        </w:rPr>
        <w:t xml:space="preserve">28. Выездная проверка (инспекция) (как плановая, так и внеплановая) проводится по месту нахождения проверяемого лица, по месту нахождения объекта использования атомной энергии и (или) по месту фактического осуществления таким лицом деятельности.</w:t>
      </w:r>
    </w:p>
    <w:p>
      <w:pPr>
        <w:pStyle w:val="0"/>
        <w:spacing w:before="240" w:lineRule="auto"/>
        <w:ind w:firstLine="540"/>
        <w:jc w:val="both"/>
      </w:pPr>
      <w:r>
        <w:rPr>
          <w:sz w:val="24"/>
        </w:rPr>
        <w:t xml:space="preserve">29. В процессе подготовки к проверке (инспекции) Федеральная служба по экологическому, технологическому и атомному надзору или территориальный орган Службы проводит анализ следующих материалов:</w:t>
      </w:r>
    </w:p>
    <w:p>
      <w:pPr>
        <w:pStyle w:val="0"/>
        <w:spacing w:before="240" w:lineRule="auto"/>
        <w:ind w:firstLine="540"/>
        <w:jc w:val="both"/>
      </w:pPr>
      <w:r>
        <w:rPr>
          <w:sz w:val="24"/>
        </w:rPr>
        <w:t xml:space="preserve">а) структура и устав проверяемого лица (в случае проведения проверки (инспекции) в отношении филиала юридического лица - положение о филиале), проектные характеристики объектов использования атомной энергии;</w:t>
      </w:r>
    </w:p>
    <w:p>
      <w:pPr>
        <w:pStyle w:val="0"/>
        <w:spacing w:before="240" w:lineRule="auto"/>
        <w:ind w:firstLine="540"/>
        <w:jc w:val="both"/>
      </w:pPr>
      <w:r>
        <w:rPr>
          <w:sz w:val="24"/>
        </w:rPr>
        <w:t xml:space="preserve">б) программы обеспечения качества работ, выполняемых проверяемым лицом;</w:t>
      </w:r>
    </w:p>
    <w:p>
      <w:pPr>
        <w:pStyle w:val="0"/>
        <w:spacing w:before="240" w:lineRule="auto"/>
        <w:ind w:firstLine="540"/>
        <w:jc w:val="both"/>
      </w:pPr>
      <w:r>
        <w:rPr>
          <w:sz w:val="24"/>
        </w:rPr>
        <w:t xml:space="preserve">в) условия действия выданных проверяемому лицу разрешений (лицензий);</w:t>
      </w:r>
    </w:p>
    <w:p>
      <w:pPr>
        <w:pStyle w:val="0"/>
        <w:spacing w:before="240" w:lineRule="auto"/>
        <w:ind w:firstLine="540"/>
        <w:jc w:val="both"/>
      </w:pPr>
      <w:r>
        <w:rPr>
          <w:sz w:val="24"/>
        </w:rPr>
        <w:t xml:space="preserve">г) предписания, ранее выданные Службой или территориальными органами Службы проверяемому лицу, и информация об их выполнении, а также отчетные документы по результатам ранее проведенных проверок (инспекций);</w:t>
      </w:r>
    </w:p>
    <w:p>
      <w:pPr>
        <w:pStyle w:val="0"/>
        <w:spacing w:before="240" w:lineRule="auto"/>
        <w:ind w:firstLine="540"/>
        <w:jc w:val="both"/>
      </w:pPr>
      <w:r>
        <w:rPr>
          <w:sz w:val="24"/>
        </w:rPr>
        <w:t xml:space="preserve">д) материалы по расследованию нарушений в работе объектов использования атомной энергии;</w:t>
      </w:r>
    </w:p>
    <w:p>
      <w:pPr>
        <w:pStyle w:val="0"/>
        <w:spacing w:before="240" w:lineRule="auto"/>
        <w:ind w:firstLine="540"/>
        <w:jc w:val="both"/>
      </w:pPr>
      <w:r>
        <w:rPr>
          <w:sz w:val="24"/>
        </w:rPr>
        <w:t xml:space="preserve">е) информация об отказах и недостатках систем, оборудования;</w:t>
      </w:r>
    </w:p>
    <w:p>
      <w:pPr>
        <w:pStyle w:val="0"/>
        <w:spacing w:before="240" w:lineRule="auto"/>
        <w:ind w:firstLine="540"/>
        <w:jc w:val="both"/>
      </w:pPr>
      <w:r>
        <w:rPr>
          <w:sz w:val="24"/>
        </w:rPr>
        <w:t xml:space="preserve">ж) результаты систематического наблюдения за соблюдением обязательных требований, условий действия разрешений (лицензий);</w:t>
      </w:r>
    </w:p>
    <w:p>
      <w:pPr>
        <w:pStyle w:val="0"/>
        <w:spacing w:before="240" w:lineRule="auto"/>
        <w:ind w:firstLine="540"/>
        <w:jc w:val="both"/>
      </w:pPr>
      <w:r>
        <w:rPr>
          <w:sz w:val="24"/>
        </w:rPr>
        <w:t xml:space="preserve">з) сведения, содержащиеся в уведомлении об осуществлении деятельности по эксплуатации радиационных источников, содержащих в своем составе только радионуклидные источники четвертой и пятой категорий радиационной опасности;</w:t>
      </w:r>
    </w:p>
    <w:p>
      <w:pPr>
        <w:pStyle w:val="0"/>
        <w:spacing w:before="240" w:lineRule="auto"/>
        <w:ind w:firstLine="540"/>
        <w:jc w:val="both"/>
      </w:pPr>
      <w:r>
        <w:rPr>
          <w:sz w:val="24"/>
        </w:rPr>
        <w:t xml:space="preserve">и) информация о состоянии безопасности объектов использования атомной энергии.</w:t>
      </w:r>
    </w:p>
    <w:p>
      <w:pPr>
        <w:pStyle w:val="0"/>
        <w:spacing w:before="240" w:lineRule="auto"/>
        <w:ind w:firstLine="540"/>
        <w:jc w:val="both"/>
      </w:pPr>
      <w:r>
        <w:rPr>
          <w:sz w:val="24"/>
        </w:rPr>
        <w:t xml:space="preserve">30. Перед началом выездной проверки (инспекции) всем уполномоченным должностным лицам Федеральной службы по экологическому, технологическому и атомному надзору или уполномоченным должностным лицам территориального органа Службы и привлеченным специалистам организаций научно-технической поддержки необходимо пройти у проверяемого лица инструктажи по технике безопасности, охране труда, радиационной безопасности, пожарной безопасности, а также в случае проведения проверки (инспекции) по месту нахождения объекта использования атомной энергии либо по месту осуществления деятельности в области использования атомной энергии - процедуры индивидуального дозиметрического контроля (при наличии такого порядка у проверяемого лица).</w:t>
      </w:r>
    </w:p>
    <w:p>
      <w:pPr>
        <w:pStyle w:val="0"/>
        <w:spacing w:before="240" w:lineRule="auto"/>
        <w:ind w:firstLine="540"/>
        <w:jc w:val="both"/>
      </w:pPr>
      <w:r>
        <w:rPr>
          <w:sz w:val="24"/>
        </w:rPr>
        <w:t xml:space="preserve">31. Выездная проверка (инспекция) начинается с предъявления служебных удостоверений уполномоченными должностными лицами Федеральной службы по экологическому, технологическому и атомному надзору или уполномоченными должностными лицами территориального органа Службы, обязательного ознакомления руководителя или уполномоченного представителя проверяемого лица с распоряжением руководителя Службы (заместителя руководителя Службы) или руководителя территориального органа Службы (заместителя руководителя территориального органа Службы) о назначении выездной проверки (инспекции) и с полномочиями проводящих выездную проверку (инспекцию) уполномоченных должностных лиц, а также с задачами, основаниями проведения выездной проверки (инспекции), видами мероприятий по надзору, составом специалистов организаций научно-технической поддержки, привлекаемых к выездной проверке (инспекции), со сроками и условиями ее проведения.</w:t>
      </w:r>
    </w:p>
    <w:p>
      <w:pPr>
        <w:pStyle w:val="0"/>
        <w:spacing w:before="240" w:lineRule="auto"/>
        <w:ind w:firstLine="540"/>
        <w:jc w:val="both"/>
      </w:pPr>
      <w:r>
        <w:rPr>
          <w:sz w:val="24"/>
        </w:rPr>
        <w:t xml:space="preserve">32. Руководитель или уполномоченный представитель проверяемого лица обязан предоставить уполномоченным должностным лицам Федеральной службы по экологическому, технологическому и атомному надзору или уполномоченным должностным лицам территориального органа Службы, проводящим выездную проверку (инспекцию), рабочее место, возможность ознакомления с документами, связанными с задачами и предметом выездной проверки (инспекции), а также обеспечить доступ уполномоченных должностных лиц и специалистов организаций научно-технической поддержки на территорию, в используемые проверяемым лицом при осуществлении деятельности здания, строения, сооружения, помещения, к элементам, системам, техническим средствам, оборудованию, материалам объектов использования атомной энергии, а также к документам и средствам контроля безопасности таких объектов.</w:t>
      </w:r>
    </w:p>
    <w:p>
      <w:pPr>
        <w:pStyle w:val="0"/>
        <w:spacing w:before="240" w:lineRule="auto"/>
        <w:ind w:firstLine="540"/>
        <w:jc w:val="both"/>
      </w:pPr>
      <w:r>
        <w:rPr>
          <w:sz w:val="24"/>
        </w:rPr>
        <w:t xml:space="preserve">33. Посещения производственных помещений и рабочих мест уполномоченными должностными лицами в ходе проведения выездных проверок (инспекций) должны проводиться в присутствии уполномоченного представителя проверяемого лица.</w:t>
      </w:r>
    </w:p>
    <w:p>
      <w:pPr>
        <w:pStyle w:val="0"/>
        <w:spacing w:before="240" w:lineRule="auto"/>
        <w:ind w:firstLine="540"/>
        <w:jc w:val="both"/>
      </w:pPr>
      <w:r>
        <w:rPr>
          <w:sz w:val="24"/>
        </w:rPr>
        <w:t xml:space="preserve">34. В случае если в процессе проведения проверки (инспекции) выявлены нарушения обязательных требований, при которых причиняется или может быть причинен вред жизни и здоровью людей, вред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возникла угроза чрезвычайной ситуации техногенного характера, выявившее нарушения уполномоченное должностное лицо, не ожидая окончания проведения проверки (инспекции), принимает меры по выдаче в порядке, установленном </w:t>
      </w:r>
      <w:hyperlink w:history="0" w:anchor="P200" w:tooltip="V. Принятие предусмотренных законодательством">
        <w:r>
          <w:rPr>
            <w:sz w:val="24"/>
            <w:color w:val="0000ff"/>
          </w:rPr>
          <w:t xml:space="preserve">разделом V</w:t>
        </w:r>
      </w:hyperlink>
      <w:r>
        <w:rPr>
          <w:sz w:val="24"/>
        </w:rPr>
        <w:t xml:space="preserve"> настоящего Положения, предписания, а также иные меры, предусмотренные законодательством Российской Федерации об административных правонарушениях, направленные на предотвращение либо прекращение причинения вреда. Решение о приостановлении действия, прекращении действия и аннулировании разрешения (лицензии) принимается по основаниям, определенным </w:t>
      </w:r>
      <w:hyperlink w:history="0" r:id="rId24" w:tooltip="Постановление Правительства РФ от 29.03.2013 N 280 (ред. от 18.09.2025) &quot;О лицензировании деятельности в области использования атомной энергии&quot; (вместе с &quot;Положением о лицензировании деятельности в области использования атомной энергии&quot;) {КонсультантПлюс}">
        <w:r>
          <w:rPr>
            <w:sz w:val="24"/>
            <w:color w:val="0000ff"/>
          </w:rPr>
          <w:t xml:space="preserve">Положением</w:t>
        </w:r>
      </w:hyperlink>
      <w:r>
        <w:rPr>
          <w:sz w:val="24"/>
        </w:rPr>
        <w:t xml:space="preserve"> о лицензировании деятельности в области использования атомной энергии, утвержденным постановлением Правительства Российской Федерации от 29 марта 2013 г. N 280 "О лицензировании деятельности в области использования атомной энергии" (далее - Положение о лицензировании).</w:t>
      </w:r>
    </w:p>
    <w:p>
      <w:pPr>
        <w:pStyle w:val="0"/>
        <w:spacing w:before="240" w:lineRule="auto"/>
        <w:ind w:firstLine="540"/>
        <w:jc w:val="both"/>
      </w:pPr>
      <w:r>
        <w:rPr>
          <w:sz w:val="24"/>
        </w:rPr>
        <w:t xml:space="preserve">35. В случае если проведение плановой выездной проверки (инспекции) или внеплановой выездной проверки (инспекции) оказалось невозможным в связи с отсутствием руководителя или уполномоченного представителя проверяемого лица, либо в связи с фактическим отсутствием проверяемого лица по указанному в разрешении (лицензии) адресу, либо в связи с иными действиями (бездействием) руководителя проверяемого лица или уполномоченного представителя проверяемого лица, повлекшими невозможность проведения плановой выездной проверки (инспекции) или внеплановой выездной проверки (инспекции), уполномоченное должностное лицо Федеральной службы по экологическому, технологическому и атомному надзору или уполномоченное должностное лицо территориального органа Службы составляет акт о невозможности проведения плановой выездной проверки (инспекции) или внеплановой выездной проверки (инспекции) с указанием причин невозможности ее проведения. В этом случае если проверяемое лицо является эксплуатирующей организацией, Служба также информирует о принятом Службой решении орган управления использованием атомной энергии, признавший проверяемое лицо организацией,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 В течение 3 месяцев со дня составления акта о невозможности проведения плановой выездной проверки (инспекции) или внеплановой выездной проверки (инспекции) Служба или территориальный орган Службы принимает решение о проведении в отношении такого проверяемого лица внеплановой выездной проверки (инспекции) без внесения плановой проверки (инспекции) в план проверок (инспекций) и без предварительного уведомления проверяемого лица. Такое решение оформляется распоряжением руководителя Службы (заместителя руководителя Службы) или руководителя территориального органа Службы (заместителя руководителя территориального органа Службы) о проведении внеплановой выездной проверки (инспекции).</w:t>
      </w:r>
    </w:p>
    <w:p>
      <w:pPr>
        <w:pStyle w:val="0"/>
        <w:spacing w:before="240" w:lineRule="auto"/>
        <w:ind w:firstLine="540"/>
        <w:jc w:val="both"/>
      </w:pPr>
      <w:r>
        <w:rPr>
          <w:sz w:val="24"/>
        </w:rPr>
        <w:t xml:space="preserve">36. Периодичность проведения плановых проверок (инспекций) определяется с учетом максимальной частоты проведения плановых проверок (инспекций), установленной </w:t>
      </w:r>
      <w:hyperlink w:history="0" r:id="rId25" w:tooltip="Федеральный закон от 21.11.1995 N 170-ФЗ (ред. от 21.04.2025) &quot;Об использовании атомной энергии&quot; {КонсультантПлюс}">
        <w:r>
          <w:rPr>
            <w:sz w:val="24"/>
            <w:color w:val="0000ff"/>
          </w:rPr>
          <w:t xml:space="preserve">статьей 27.2</w:t>
        </w:r>
      </w:hyperlink>
      <w:r>
        <w:rPr>
          <w:sz w:val="24"/>
        </w:rPr>
        <w:t xml:space="preserve"> Федерального закона, при этом периодичность проведения плановых проверок (инспекций) может определяться исходя из результатов систематического наблюдения за соблюдением обязательных требований, условий действия разрешений (лицензий) и не должна быть менее:</w:t>
      </w:r>
    </w:p>
    <w:p>
      <w:pPr>
        <w:pStyle w:val="0"/>
        <w:spacing w:before="240" w:lineRule="auto"/>
        <w:ind w:firstLine="540"/>
        <w:jc w:val="both"/>
      </w:pPr>
      <w:r>
        <w:rPr>
          <w:sz w:val="24"/>
        </w:rPr>
        <w:t xml:space="preserve">а) одной плановой проверки (инспекции) в течение 2 лет - для объектов использования атомной энергии, в отношении которых установлен режим постоянного государственного надзора;</w:t>
      </w:r>
    </w:p>
    <w:p>
      <w:pPr>
        <w:pStyle w:val="0"/>
        <w:spacing w:before="240" w:lineRule="auto"/>
        <w:ind w:firstLine="540"/>
        <w:jc w:val="both"/>
      </w:pPr>
      <w:r>
        <w:rPr>
          <w:sz w:val="24"/>
        </w:rPr>
        <w:t xml:space="preserve">б) одной плановой проверки (инспекции) в течение 5 лет - для остальных проверяемых лиц.</w:t>
      </w:r>
    </w:p>
    <w:bookmarkStart w:id="120" w:name="P120"/>
    <w:bookmarkEnd w:id="120"/>
    <w:p>
      <w:pPr>
        <w:pStyle w:val="0"/>
        <w:spacing w:before="240" w:lineRule="auto"/>
        <w:ind w:firstLine="540"/>
        <w:jc w:val="both"/>
      </w:pPr>
      <w:r>
        <w:rPr>
          <w:sz w:val="24"/>
        </w:rPr>
        <w:t xml:space="preserve">37. При осуществлении государственного надзора Федеральной службой по экологическому, технологическому и атомному надзору или территориальными органами Службы проверяются следующие вопросы обеспечения безопасности:</w:t>
      </w:r>
    </w:p>
    <w:p>
      <w:pPr>
        <w:pStyle w:val="0"/>
        <w:spacing w:before="240" w:lineRule="auto"/>
        <w:ind w:firstLine="540"/>
        <w:jc w:val="both"/>
      </w:pPr>
      <w:r>
        <w:rPr>
          <w:sz w:val="24"/>
        </w:rPr>
        <w:t xml:space="preserve">а) выполнение ранее выданных предписаний, срок исполнения которых наступил;</w:t>
      </w:r>
    </w:p>
    <w:p>
      <w:pPr>
        <w:pStyle w:val="0"/>
        <w:spacing w:before="240" w:lineRule="auto"/>
        <w:ind w:firstLine="540"/>
        <w:jc w:val="both"/>
      </w:pPr>
      <w:r>
        <w:rPr>
          <w:sz w:val="24"/>
        </w:rPr>
        <w:t xml:space="preserve">б) исполнение обязательных требований;</w:t>
      </w:r>
    </w:p>
    <w:p>
      <w:pPr>
        <w:pStyle w:val="0"/>
        <w:spacing w:before="240" w:lineRule="auto"/>
        <w:ind w:firstLine="540"/>
        <w:jc w:val="both"/>
      </w:pPr>
      <w:r>
        <w:rPr>
          <w:sz w:val="24"/>
        </w:rPr>
        <w:t xml:space="preserve">в) полнота реализации проверяемым лицом предоставленных ему законодательством Российской Федерации в области использования атомной энергии полномочий в части обеспечения безопасности объектов использования атомной энергии;</w:t>
      </w:r>
    </w:p>
    <w:p>
      <w:pPr>
        <w:pStyle w:val="0"/>
        <w:spacing w:before="240" w:lineRule="auto"/>
        <w:ind w:firstLine="540"/>
        <w:jc w:val="both"/>
      </w:pPr>
      <w:r>
        <w:rPr>
          <w:sz w:val="24"/>
        </w:rPr>
        <w:t xml:space="preserve">г) достоверность представляемой в соответствии с законодательством Российской Федерации в области использования атомной энергии в Службу информации о состоянии безопасности ядерных установок, радиационных источников и пунктов хранения;</w:t>
      </w:r>
    </w:p>
    <w:p>
      <w:pPr>
        <w:pStyle w:val="0"/>
        <w:spacing w:before="240" w:lineRule="auto"/>
        <w:ind w:firstLine="540"/>
        <w:jc w:val="both"/>
      </w:pPr>
      <w:r>
        <w:rPr>
          <w:sz w:val="24"/>
        </w:rPr>
        <w:t xml:space="preserve">д) соблюдение требований эксплуатационной и технологической документации, обеспечение безопасности объектов использования атомной энергии при осуществлении технологических процессов;</w:t>
      </w:r>
    </w:p>
    <w:p>
      <w:pPr>
        <w:pStyle w:val="0"/>
        <w:spacing w:before="240" w:lineRule="auto"/>
        <w:ind w:firstLine="540"/>
        <w:jc w:val="both"/>
      </w:pPr>
      <w:r>
        <w:rPr>
          <w:sz w:val="24"/>
        </w:rPr>
        <w:t xml:space="preserve">е) организация работы по обеспечению ядерной безопасности, включая обеспечение безопасности при хранении, транспортировании и перегрузке свежего и отработавшего ядерного топлива;</w:t>
      </w:r>
    </w:p>
    <w:p>
      <w:pPr>
        <w:pStyle w:val="0"/>
        <w:spacing w:before="240" w:lineRule="auto"/>
        <w:ind w:firstLine="540"/>
        <w:jc w:val="both"/>
      </w:pPr>
      <w:r>
        <w:rPr>
          <w:sz w:val="24"/>
        </w:rPr>
        <w:t xml:space="preserve">ж) поддержание необходимых характеристик систем и их элементов, влияющих на обеспечение безопасности объектов использования атомной энергии;</w:t>
      </w:r>
    </w:p>
    <w:p>
      <w:pPr>
        <w:pStyle w:val="0"/>
        <w:spacing w:before="240" w:lineRule="auto"/>
        <w:ind w:firstLine="540"/>
        <w:jc w:val="both"/>
      </w:pPr>
      <w:r>
        <w:rPr>
          <w:sz w:val="24"/>
        </w:rPr>
        <w:t xml:space="preserve">з) соблюдение порядка управления ресурсом оборудования и систем объектов использования атомной энергии;</w:t>
      </w:r>
    </w:p>
    <w:p>
      <w:pPr>
        <w:pStyle w:val="0"/>
        <w:spacing w:before="240" w:lineRule="auto"/>
        <w:ind w:firstLine="540"/>
        <w:jc w:val="both"/>
      </w:pPr>
      <w:r>
        <w:rPr>
          <w:sz w:val="24"/>
        </w:rPr>
        <w:t xml:space="preserve">и) соблюдение порядка проведения технического обслуживания и ремонта оборудования и систем объектов использования атомной энергии;</w:t>
      </w:r>
    </w:p>
    <w:p>
      <w:pPr>
        <w:pStyle w:val="0"/>
        <w:spacing w:before="240" w:lineRule="auto"/>
        <w:ind w:firstLine="540"/>
        <w:jc w:val="both"/>
      </w:pPr>
      <w:r>
        <w:rPr>
          <w:sz w:val="24"/>
        </w:rPr>
        <w:t xml:space="preserve">к) периодичность и объем работ по проведению испытаний и освидетельствованию оборудования и систем объектов использования атомной энергии;</w:t>
      </w:r>
    </w:p>
    <w:p>
      <w:pPr>
        <w:pStyle w:val="0"/>
        <w:spacing w:before="240" w:lineRule="auto"/>
        <w:ind w:firstLine="540"/>
        <w:jc w:val="both"/>
      </w:pPr>
      <w:r>
        <w:rPr>
          <w:sz w:val="24"/>
        </w:rPr>
        <w:t xml:space="preserve">л) проведение мероприятий по обеспечению безопасности объектов использования атомной энергии;</w:t>
      </w:r>
    </w:p>
    <w:p>
      <w:pPr>
        <w:pStyle w:val="0"/>
        <w:spacing w:before="240" w:lineRule="auto"/>
        <w:ind w:firstLine="540"/>
        <w:jc w:val="both"/>
      </w:pPr>
      <w:r>
        <w:rPr>
          <w:sz w:val="24"/>
        </w:rPr>
        <w:t xml:space="preserve">м) выполнение проверяемыми лицами программ обеспечения качества на всех этапах жизненного цикла объекта использования атомной энергии, а также осуществление контроля за выполнением этих программ со стороны проверяемых лиц;</w:t>
      </w:r>
    </w:p>
    <w:p>
      <w:pPr>
        <w:pStyle w:val="0"/>
        <w:spacing w:before="240" w:lineRule="auto"/>
        <w:ind w:firstLine="540"/>
        <w:jc w:val="both"/>
      </w:pPr>
      <w:r>
        <w:rPr>
          <w:sz w:val="24"/>
        </w:rPr>
        <w:t xml:space="preserve">н) организация системы подбора и подготовки кадров, проверки знаний и допуска к работам работников (персонала);</w:t>
      </w:r>
    </w:p>
    <w:p>
      <w:pPr>
        <w:pStyle w:val="0"/>
        <w:spacing w:before="240" w:lineRule="auto"/>
        <w:ind w:firstLine="540"/>
        <w:jc w:val="both"/>
      </w:pPr>
      <w:r>
        <w:rPr>
          <w:sz w:val="24"/>
        </w:rPr>
        <w:t xml:space="preserve">о) соблюдение условий действия разрешений (лицензий), а также разрешений на право ведения работ в области использования атомной энергии, выдаваемых работникам объектов использования атомной энергии;</w:t>
      </w:r>
    </w:p>
    <w:p>
      <w:pPr>
        <w:pStyle w:val="0"/>
        <w:spacing w:before="240" w:lineRule="auto"/>
        <w:ind w:firstLine="540"/>
        <w:jc w:val="both"/>
      </w:pPr>
      <w:r>
        <w:rPr>
          <w:sz w:val="24"/>
        </w:rPr>
        <w:t xml:space="preserve">п) проведение мероприятий по предупреждению аварий и готовности проверяемых лиц к ликвидации их последствий;</w:t>
      </w:r>
    </w:p>
    <w:p>
      <w:pPr>
        <w:pStyle w:val="0"/>
        <w:spacing w:before="240" w:lineRule="auto"/>
        <w:ind w:firstLine="540"/>
        <w:jc w:val="both"/>
      </w:pPr>
      <w:r>
        <w:rPr>
          <w:sz w:val="24"/>
        </w:rPr>
        <w:t xml:space="preserve">р) соблюдение порядка обращения с радиоактивными отходами;</w:t>
      </w:r>
    </w:p>
    <w:p>
      <w:pPr>
        <w:pStyle w:val="0"/>
        <w:spacing w:before="240" w:lineRule="auto"/>
        <w:ind w:firstLine="540"/>
        <w:jc w:val="both"/>
      </w:pPr>
      <w:r>
        <w:rPr>
          <w:sz w:val="24"/>
        </w:rPr>
        <w:t xml:space="preserve">с) обеспечение физической защиты объектов использования атомной энергии;</w:t>
      </w:r>
    </w:p>
    <w:p>
      <w:pPr>
        <w:pStyle w:val="0"/>
        <w:spacing w:before="240" w:lineRule="auto"/>
        <w:ind w:firstLine="540"/>
        <w:jc w:val="both"/>
      </w:pPr>
      <w:r>
        <w:rPr>
          <w:sz w:val="24"/>
        </w:rPr>
        <w:t xml:space="preserve">т) организация учета и контроля ядерных материалов, радиоактивных веществ и радиоактивных отходов, фактическое наличие ядерных материалов, радиоактивных веществ и радиоактивных отходов;</w:t>
      </w:r>
    </w:p>
    <w:p>
      <w:pPr>
        <w:pStyle w:val="0"/>
        <w:spacing w:before="240" w:lineRule="auto"/>
        <w:ind w:firstLine="540"/>
        <w:jc w:val="both"/>
      </w:pPr>
      <w:r>
        <w:rPr>
          <w:sz w:val="24"/>
        </w:rPr>
        <w:t xml:space="preserve">у) выполнение мероприятий по устранению причин нарушений в работе объектов использования атомной энергии и корректирующих мер по предотвращению повторения нарушений в работе объектов использования атомной энергии;</w:t>
      </w:r>
    </w:p>
    <w:p>
      <w:pPr>
        <w:pStyle w:val="0"/>
        <w:spacing w:before="240" w:lineRule="auto"/>
        <w:ind w:firstLine="540"/>
        <w:jc w:val="both"/>
      </w:pPr>
      <w:r>
        <w:rPr>
          <w:sz w:val="24"/>
        </w:rPr>
        <w:t xml:space="preserve">ф) другие вопросы, связанные с исполнением обязательных требований, условий действия разрешений (лицензий).</w:t>
      </w:r>
    </w:p>
    <w:p>
      <w:pPr>
        <w:pStyle w:val="0"/>
        <w:spacing w:before="240" w:lineRule="auto"/>
        <w:ind w:firstLine="540"/>
        <w:jc w:val="both"/>
      </w:pPr>
      <w:r>
        <w:rPr>
          <w:sz w:val="24"/>
        </w:rPr>
        <w:t xml:space="preserve">38. Перечень вопросов обеспечения безопасности, подлежащих проверке, разрабатывается на основе дифференцированного подхода с учетом потенциальной опасности объектов использования атомной энергии и вида деятельности в области использования атомной энергии.</w:t>
      </w:r>
    </w:p>
    <w:p>
      <w:pPr>
        <w:pStyle w:val="0"/>
        <w:spacing w:before="240" w:lineRule="auto"/>
        <w:ind w:firstLine="540"/>
        <w:jc w:val="both"/>
      </w:pPr>
      <w:r>
        <w:rPr>
          <w:sz w:val="24"/>
        </w:rPr>
        <w:t xml:space="preserve">39. Для детализации задач и предмета плановой проверки (инспекции) или внеплановой проверки (инспекции) утверждается программа проведения соответствующей проверки (инспекции), которая является неотъемлемой частью (приложением) распоряжения руководителя Федеральной службы по экологическому, технологическому и атомному надзору (заместителя руководителя Службы) или руководителя территориального органа Службы (заместителя руководителя территориального органа Службы) о проведении проверки (инспекции).</w:t>
      </w:r>
    </w:p>
    <w:p>
      <w:pPr>
        <w:pStyle w:val="0"/>
        <w:spacing w:before="240" w:lineRule="auto"/>
        <w:ind w:firstLine="540"/>
        <w:jc w:val="both"/>
      </w:pPr>
      <w:r>
        <w:rPr>
          <w:sz w:val="24"/>
        </w:rPr>
        <w:t xml:space="preserve">В программе плановой проверки (инспекции) или внеплановой проверки (инспекции) указываются и конкретизируются подлежащие проверке вопросы обеспечения безопасности из числа указанных в </w:t>
      </w:r>
      <w:hyperlink w:history="0" w:anchor="P120" w:tooltip="37. При осуществлении государственного надзора Федеральной службой по экологическому, технологическому и атомному надзору или территориальными органами Службы проверяются следующие вопросы обеспечения безопасности:">
        <w:r>
          <w:rPr>
            <w:sz w:val="24"/>
            <w:color w:val="0000ff"/>
          </w:rPr>
          <w:t xml:space="preserve">пункте 37</w:t>
        </w:r>
      </w:hyperlink>
      <w:r>
        <w:rPr>
          <w:sz w:val="24"/>
        </w:rPr>
        <w:t xml:space="preserve"> настоящего Положения в зависимости от того, проводится ли проверка (инспекция) на объекте (в отношении объекта) использования атомной энергии.</w:t>
      </w:r>
    </w:p>
    <w:p>
      <w:pPr>
        <w:pStyle w:val="0"/>
        <w:spacing w:before="240" w:lineRule="auto"/>
        <w:ind w:firstLine="540"/>
        <w:jc w:val="both"/>
      </w:pPr>
      <w:r>
        <w:rPr>
          <w:sz w:val="24"/>
        </w:rPr>
        <w:t xml:space="preserve">40. Программа плановой проверки (инспекции) должна быть направлена проверяемому лицу в срок, установленный </w:t>
      </w:r>
      <w:hyperlink w:history="0" r:id="rId26" w:tooltip="Федеральный закон от 21.11.1995 N 170-ФЗ (ред. от 21.04.2025) &quot;Об использовании атомной энергии&quot; {КонсультантПлюс}">
        <w:r>
          <w:rPr>
            <w:sz w:val="24"/>
            <w:color w:val="0000ff"/>
          </w:rPr>
          <w:t xml:space="preserve">частью пятой статьи 27.3</w:t>
        </w:r>
      </w:hyperlink>
      <w:r>
        <w:rPr>
          <w:sz w:val="24"/>
        </w:rPr>
        <w:t xml:space="preserve"> Федерального закона. В целях обеспечения подготовки требуемой информации и создания условий для проведения проверки (инспекции) проверяемое лицо уведомляется о вопросах, подлежащих проверке в соответствии с программой проведения плановой проверки (инспекции), не позднее чем за 15 календарных дней до начала плановой проверки (инспекции).</w:t>
      </w:r>
    </w:p>
    <w:p>
      <w:pPr>
        <w:pStyle w:val="0"/>
        <w:spacing w:before="240" w:lineRule="auto"/>
        <w:ind w:firstLine="540"/>
        <w:jc w:val="both"/>
      </w:pPr>
      <w:r>
        <w:rPr>
          <w:sz w:val="24"/>
        </w:rPr>
        <w:t xml:space="preserve">Программа внеплановой проверки (инспекции) должна быть передана проверяемой организации перед началом внеплановой проверки (инспекции). При проведении внеплановой проверки (инспекции) в случае поступления информации об опасности возникновения или при возникновении чрезвычайной ситуации техногенного характера допускается программу внеплановой проверки (инспекции) не составлять.</w:t>
      </w:r>
    </w:p>
    <w:p>
      <w:pPr>
        <w:pStyle w:val="0"/>
        <w:spacing w:before="240" w:lineRule="auto"/>
        <w:ind w:firstLine="540"/>
        <w:jc w:val="both"/>
      </w:pPr>
      <w:r>
        <w:rPr>
          <w:sz w:val="24"/>
        </w:rPr>
        <w:t xml:space="preserve">41. О проведении плановой проверки (инспекции) проверяемое юридическое лицо уведомляется не позднее чем за 3 рабочих дня до начала ее проведения путем направления копии распоряжения руководителя Федеральной службы по экологическому, технологическому и атомному надзору (заместителя руководителя Службы) или руководителя территориального органа Службы (заместителя руководителя территориального органа Службы) о начале проведения плановой проверки (инспекции) заказным почтовым отправлением с уведомлением о вручении и (или) путем направления указанного распоряжения в форме электронного документа, подписанного усиленной квалифицированной электронной подписью, по адресу электронной почты проверяемого юридического лица или иным доступным способом. О проведении внеплановой проверки (инспекции) проверяемое юридическое лицо уведомляется не позднее чем за 24 часа до начала ее проведения любым доступным способом.</w:t>
      </w:r>
    </w:p>
    <w:p>
      <w:pPr>
        <w:pStyle w:val="0"/>
        <w:spacing w:before="240" w:lineRule="auto"/>
        <w:ind w:firstLine="540"/>
        <w:jc w:val="both"/>
      </w:pPr>
      <w:r>
        <w:rPr>
          <w:sz w:val="24"/>
        </w:rPr>
        <w:t xml:space="preserve">42. В случаях, связанных с необходимостью проведения исследований, испытаний, экспертиз при проведении плановых проверок (инспекций) или внеплановых проверок (инспекций) и мероприятий по контролю, такие исследования, испытания, экспертизы назначаются руководителем Федеральной службы по экологическому, технологическому и атомному надзору (заместителем руководителя Службы), руководителем территориального органа Службы (заместителем руководителя территориального органа Службы) на основании мотивированных предложений должностных лиц, проводящих плановую проверку (инспекцию) или внеплановую проверку (инспекцию) и мероприятия по контролю.</w:t>
      </w:r>
    </w:p>
    <w:p>
      <w:pPr>
        <w:pStyle w:val="0"/>
        <w:spacing w:before="240" w:lineRule="auto"/>
        <w:ind w:firstLine="540"/>
        <w:jc w:val="both"/>
      </w:pPr>
      <w:r>
        <w:rPr>
          <w:sz w:val="24"/>
        </w:rPr>
        <w:t xml:space="preserve">Исследования, испытания, экспертизы проводятся в соответствии с документами по стандартизации, включенными в сводный перечень документов по стандартизации, формируемый в порядке, установленном </w:t>
      </w:r>
      <w:hyperlink w:history="0" r:id="rId27" w:tooltip="Постановление Правительства РФ от 12.07.2016 N 669 (ред. от 18.05.2023) &quot;Об утверждении Положения о стандартизации в отношении продукции (работ, услуг), для которой устанавливаются требования, связанные с обеспечением безопасности в области использования атомной энергии, а также процессов и иных объектов стандартизации, связанных с такой продукцией&quot; {КонсультантПлюс}">
        <w:r>
          <w:rPr>
            <w:sz w:val="24"/>
            <w:color w:val="0000ff"/>
          </w:rPr>
          <w:t xml:space="preserve">постановлением</w:t>
        </w:r>
      </w:hyperlink>
      <w:r>
        <w:rPr>
          <w:sz w:val="24"/>
        </w:rPr>
        <w:t xml:space="preserve"> Правительства Российской Федерации от 12 июля 2016 г. N 669 "Об утверждении Положения о стандартизации в отношении продукции (работ, услуг), для которой устанавливаются требования, связанные с обеспечением безопасности в области использования атомной энергии, а также процессов и иных объектов стандартизации, связанных с такой продукцией", техническими регламентами или иными нормативными техническими документами, правилами, методиками исследований (испытаний) и измерений в области использования атомной энергии.</w:t>
      </w:r>
    </w:p>
    <w:p>
      <w:pPr>
        <w:pStyle w:val="0"/>
        <w:spacing w:before="240" w:lineRule="auto"/>
        <w:ind w:firstLine="540"/>
        <w:jc w:val="both"/>
      </w:pPr>
      <w:r>
        <w:rPr>
          <w:sz w:val="24"/>
        </w:rPr>
        <w:t xml:space="preserve">43. По результатам проверки (инспекции) оформляются:</w:t>
      </w:r>
    </w:p>
    <w:p>
      <w:pPr>
        <w:pStyle w:val="0"/>
        <w:spacing w:before="240" w:lineRule="auto"/>
        <w:ind w:firstLine="540"/>
        <w:jc w:val="both"/>
      </w:pPr>
      <w:r>
        <w:rPr>
          <w:sz w:val="24"/>
        </w:rPr>
        <w:t xml:space="preserve">а) акт проверки (инспекции);</w:t>
      </w:r>
    </w:p>
    <w:p>
      <w:pPr>
        <w:pStyle w:val="0"/>
        <w:spacing w:before="240" w:lineRule="auto"/>
        <w:ind w:firstLine="540"/>
        <w:jc w:val="both"/>
      </w:pPr>
      <w:r>
        <w:rPr>
          <w:sz w:val="24"/>
        </w:rPr>
        <w:t xml:space="preserve">б) отчет, прилагаемый к акту проверки (инспекции), в котором должны быть кратко описаны выполненные в соответствии с пунктами и разделами программы проверки (инспекции) мероприятия по надзору, состояние безопасности систем, оборудования, зданий и сооружений объекта использования атомной энергии, выявленные недостатки и нарушения, а также даны рекомендации по устранению и установлены рекомендуемые сроки устранения выявленных недостатков;</w:t>
      </w:r>
    </w:p>
    <w:p>
      <w:pPr>
        <w:pStyle w:val="0"/>
        <w:spacing w:before="240" w:lineRule="auto"/>
        <w:ind w:firstLine="540"/>
        <w:jc w:val="both"/>
      </w:pPr>
      <w:r>
        <w:rPr>
          <w:sz w:val="24"/>
        </w:rPr>
        <w:t xml:space="preserve">в) при выявлении нарушений обязательных требований, условий действия разрешений (лицензий), в случае если такие нарушения не могут быть устранены до окончания проверки (инспекции), - предписание, являющееся обязательным к исполнению проверяемым лицом, с указанием сроков устранения нарушений, а также принимаются меры, соразмерные потенциальной опасности объектов использования атомной энергии и деятельности в области использования атомной энергии, в том числе возбуждение и осуществление производства по делу об административном правонарушении (либо передача дела об административном правонарушении на рассмотрение в судебные органы), а также принятие других мер, предусмотренных законодательством Российской Федерации.</w:t>
      </w:r>
    </w:p>
    <w:bookmarkStart w:id="153" w:name="P153"/>
    <w:bookmarkEnd w:id="153"/>
    <w:p>
      <w:pPr>
        <w:pStyle w:val="0"/>
        <w:spacing w:before="240" w:lineRule="auto"/>
        <w:ind w:firstLine="540"/>
        <w:jc w:val="both"/>
      </w:pPr>
      <w:r>
        <w:rPr>
          <w:sz w:val="24"/>
        </w:rPr>
        <w:t xml:space="preserve">44. Акт проверки (инспекции) оформляется непосредственно после ее завершения не менее чем в 2 экземплярах, один из которых вручается руководителю или уполномоченному представителю проверяемого лица. В случае отсутствия руководителя или уполномоченного представителя проверяемого лица, а также в случае отказа проверяемого лица в проставлении подписи об ознакомлении либо об отказе в ознакомлении с актом проверки (инспекции) акт проверки (инспекции) направляется заказным почтовым отправлением с уведомлением о вручении, которое приобщается к экземпляру акта проверки (инспекции), хранящемуся в деле Федеральной службы по экологическому, технологическому и атомному надзору или территориального органа Службы.</w:t>
      </w:r>
    </w:p>
    <w:p>
      <w:pPr>
        <w:pStyle w:val="0"/>
        <w:ind w:firstLine="540"/>
        <w:jc w:val="both"/>
      </w:pPr>
      <w:r>
        <w:rPr>
          <w:sz w:val="24"/>
        </w:rPr>
      </w:r>
    </w:p>
    <w:bookmarkStart w:id="155" w:name="P155"/>
    <w:bookmarkEnd w:id="155"/>
    <w:p>
      <w:pPr>
        <w:pStyle w:val="2"/>
        <w:outlineLvl w:val="1"/>
        <w:jc w:val="center"/>
      </w:pPr>
      <w:r>
        <w:rPr>
          <w:sz w:val="24"/>
        </w:rPr>
        <w:t xml:space="preserve">III. Порядок осуществления постоянного</w:t>
      </w:r>
    </w:p>
    <w:p>
      <w:pPr>
        <w:pStyle w:val="2"/>
        <w:jc w:val="center"/>
      </w:pPr>
      <w:r>
        <w:rPr>
          <w:sz w:val="24"/>
        </w:rPr>
        <w:t xml:space="preserve">государственного надзора</w:t>
      </w:r>
    </w:p>
    <w:p>
      <w:pPr>
        <w:pStyle w:val="0"/>
        <w:ind w:firstLine="540"/>
        <w:jc w:val="both"/>
      </w:pPr>
      <w:r>
        <w:rPr>
          <w:sz w:val="24"/>
        </w:rPr>
      </w:r>
    </w:p>
    <w:p>
      <w:pPr>
        <w:pStyle w:val="0"/>
        <w:ind w:firstLine="540"/>
        <w:jc w:val="both"/>
      </w:pPr>
      <w:r>
        <w:rPr>
          <w:sz w:val="24"/>
        </w:rPr>
        <w:t xml:space="preserve">45. Постоянный государственный надзор осуществляется территориальными органами Федеральной службы по экологическому, технологическому и атомному надзору.</w:t>
      </w:r>
    </w:p>
    <w:p>
      <w:pPr>
        <w:pStyle w:val="0"/>
        <w:spacing w:before="240" w:lineRule="auto"/>
        <w:ind w:firstLine="540"/>
        <w:jc w:val="both"/>
      </w:pPr>
      <w:r>
        <w:rPr>
          <w:sz w:val="24"/>
        </w:rPr>
        <w:t xml:space="preserve">46. Режим постоянного государственного надзора предусматривает возможность постоянного пребывания на объектах постоянного государственного надзора уполномоченных должностных лиц территориальных органов Федеральной службы по экологическому, технологическому и атомному надзору и проведение такими лицами мероприятий по контролю.</w:t>
      </w:r>
    </w:p>
    <w:p>
      <w:pPr>
        <w:pStyle w:val="0"/>
        <w:spacing w:before="240" w:lineRule="auto"/>
        <w:ind w:firstLine="540"/>
        <w:jc w:val="both"/>
      </w:pPr>
      <w:r>
        <w:rPr>
          <w:sz w:val="24"/>
        </w:rPr>
        <w:t xml:space="preserve">47. Списки уполномоченных должностных лиц, на которых возлагается обязанность по осуществлению постоянного государственного надзора (далее - списки), утверждаются руководителями территориальных органов Федеральной службы по экологическому, технологическому и атомному надзору и направляются руководителям проверяемых лиц, эксплуатирующих либо осуществляющих деятельность на объектах постоянного государственного надзора.</w:t>
      </w:r>
    </w:p>
    <w:p>
      <w:pPr>
        <w:pStyle w:val="0"/>
        <w:spacing w:before="240" w:lineRule="auto"/>
        <w:ind w:firstLine="540"/>
        <w:jc w:val="both"/>
      </w:pPr>
      <w:r>
        <w:rPr>
          <w:sz w:val="24"/>
        </w:rPr>
        <w:t xml:space="preserve">48. Руководители проверяемых лиц обязаны предоставлять уполномоченным должностным лицам, включенным в списки, беспрепятственный доступ к объектам постоянного государственного надзора, строящимся судам или другим плавсредствам с ядерными реакторами, документам и средствам контроля безопасности на объектах постоянного государственного надзора, строящихся судах или других плавсредствах с ядерными реакторами по предъявлении такими лицами служебного удостоверения.</w:t>
      </w:r>
    </w:p>
    <w:p>
      <w:pPr>
        <w:pStyle w:val="0"/>
        <w:spacing w:before="240" w:lineRule="auto"/>
        <w:ind w:firstLine="540"/>
        <w:jc w:val="both"/>
      </w:pPr>
      <w:r>
        <w:rPr>
          <w:sz w:val="24"/>
        </w:rPr>
        <w:t xml:space="preserve">49. При осуществлении постоянного государственного надзора уполномоченные должностные лица, включенные в списки, имеют право:</w:t>
      </w:r>
    </w:p>
    <w:p>
      <w:pPr>
        <w:pStyle w:val="0"/>
        <w:spacing w:before="240" w:lineRule="auto"/>
        <w:ind w:firstLine="540"/>
        <w:jc w:val="both"/>
      </w:pPr>
      <w:r>
        <w:rPr>
          <w:sz w:val="24"/>
        </w:rPr>
        <w:t xml:space="preserve">а) постоянно пребывать на объектах постоянного государственного надзора и иметь беспрепятственный доступ на территорию, в используемые проверяемым лицом при осуществлении деятельности здания, строения, сооружения, помещения, к элементам, системам, техническим средствам, оборудованию, материалам объектов постоянного государственного надзора, а также к документам и средствам контроля безопасности таких объектов по предъявлении служебных удостоверений;</w:t>
      </w:r>
    </w:p>
    <w:p>
      <w:pPr>
        <w:pStyle w:val="0"/>
        <w:spacing w:before="240" w:lineRule="auto"/>
        <w:ind w:firstLine="540"/>
        <w:jc w:val="both"/>
      </w:pPr>
      <w:r>
        <w:rPr>
          <w:sz w:val="24"/>
        </w:rPr>
        <w:t xml:space="preserve">б) проводить мероприятия по контролю, в том числе проводить (назначать проведение) исследования, испытания и экспертизы;</w:t>
      </w:r>
    </w:p>
    <w:p>
      <w:pPr>
        <w:pStyle w:val="0"/>
        <w:spacing w:before="240" w:lineRule="auto"/>
        <w:ind w:firstLine="540"/>
        <w:jc w:val="both"/>
      </w:pPr>
      <w:r>
        <w:rPr>
          <w:sz w:val="24"/>
        </w:rPr>
        <w:t xml:space="preserve">в) принимать меры по пресечению нарушений обязательных требований, условий действия разрешений (лицензий), предусмотренные </w:t>
      </w:r>
      <w:hyperlink w:history="0" w:anchor="P200" w:tooltip="V. Принятие предусмотренных законодательством">
        <w:r>
          <w:rPr>
            <w:sz w:val="24"/>
            <w:color w:val="0000ff"/>
          </w:rPr>
          <w:t xml:space="preserve">разделом V</w:t>
        </w:r>
      </w:hyperlink>
      <w:r>
        <w:rPr>
          <w:sz w:val="24"/>
        </w:rPr>
        <w:t xml:space="preserve"> настоящего Положения, а также иные меры, предусмотренные законодательством Российской Федерации в случаях выявления таких нарушений.</w:t>
      </w:r>
    </w:p>
    <w:p>
      <w:pPr>
        <w:pStyle w:val="0"/>
        <w:spacing w:before="240" w:lineRule="auto"/>
        <w:ind w:firstLine="540"/>
        <w:jc w:val="both"/>
      </w:pPr>
      <w:r>
        <w:rPr>
          <w:sz w:val="24"/>
        </w:rPr>
        <w:t xml:space="preserve">50. При осуществлении постоянного государственного надзора уполномоченными должностными лицами, включенными в списки, проводятся мероприятия по контролю в целях проверки вопросов обеспечения безопасности, указанных в </w:t>
      </w:r>
      <w:hyperlink w:history="0" w:anchor="P120" w:tooltip="37. При осуществлении государственного надзора Федеральной службой по экологическому, технологическому и атомному надзору или территориальными органами Службы проверяются следующие вопросы обеспечения безопасности:">
        <w:r>
          <w:rPr>
            <w:sz w:val="24"/>
            <w:color w:val="0000ff"/>
          </w:rPr>
          <w:t xml:space="preserve">пункте 37</w:t>
        </w:r>
      </w:hyperlink>
      <w:r>
        <w:rPr>
          <w:sz w:val="24"/>
        </w:rPr>
        <w:t xml:space="preserve"> настоящего Положения.</w:t>
      </w:r>
    </w:p>
    <w:p>
      <w:pPr>
        <w:pStyle w:val="0"/>
        <w:spacing w:before="240" w:lineRule="auto"/>
        <w:ind w:firstLine="540"/>
        <w:jc w:val="both"/>
      </w:pPr>
      <w:r>
        <w:rPr>
          <w:sz w:val="24"/>
        </w:rPr>
        <w:t xml:space="preserve">51. При сооружении объектов постоянного государственного надзора уполномоченные должностные лица, включенные в списки, в рамках постоянного государственного надзора проводят мероприятия по контролю в целях проверки соблюдения:</w:t>
      </w:r>
    </w:p>
    <w:p>
      <w:pPr>
        <w:pStyle w:val="0"/>
        <w:spacing w:before="240" w:lineRule="auto"/>
        <w:ind w:firstLine="540"/>
        <w:jc w:val="both"/>
      </w:pPr>
      <w:r>
        <w:rPr>
          <w:sz w:val="24"/>
        </w:rPr>
        <w:t xml:space="preserve">а) обязательных требований;</w:t>
      </w:r>
    </w:p>
    <w:p>
      <w:pPr>
        <w:pStyle w:val="0"/>
        <w:spacing w:before="240" w:lineRule="auto"/>
        <w:ind w:firstLine="540"/>
        <w:jc w:val="both"/>
      </w:pPr>
      <w:r>
        <w:rPr>
          <w:sz w:val="24"/>
        </w:rPr>
        <w:t xml:space="preserve">б) проектной документации объекта использования атомной энергии;</w:t>
      </w:r>
    </w:p>
    <w:p>
      <w:pPr>
        <w:pStyle w:val="0"/>
        <w:spacing w:before="240" w:lineRule="auto"/>
        <w:ind w:firstLine="540"/>
        <w:jc w:val="both"/>
      </w:pPr>
      <w:r>
        <w:rPr>
          <w:sz w:val="24"/>
        </w:rPr>
        <w:t xml:space="preserve">в) предписаний, выданных по результатам проведения проверок (инспекций) и мероприятий по контролю;</w:t>
      </w:r>
    </w:p>
    <w:p>
      <w:pPr>
        <w:pStyle w:val="0"/>
        <w:spacing w:before="240" w:lineRule="auto"/>
        <w:ind w:firstLine="540"/>
        <w:jc w:val="both"/>
      </w:pPr>
      <w:r>
        <w:rPr>
          <w:sz w:val="24"/>
        </w:rPr>
        <w:t xml:space="preserve">г) условий действия выданных проверяемому лицу разрешений (лицензий);</w:t>
      </w:r>
    </w:p>
    <w:p>
      <w:pPr>
        <w:pStyle w:val="0"/>
        <w:spacing w:before="240" w:lineRule="auto"/>
        <w:ind w:firstLine="540"/>
        <w:jc w:val="both"/>
      </w:pPr>
      <w:r>
        <w:rPr>
          <w:sz w:val="24"/>
        </w:rPr>
        <w:t xml:space="preserve">д) условий действия выданных работникам объектов использования атомной энергии разрешений на право ведения работ в области использования атомной энергии.</w:t>
      </w:r>
    </w:p>
    <w:p>
      <w:pPr>
        <w:pStyle w:val="0"/>
        <w:spacing w:before="240" w:lineRule="auto"/>
        <w:ind w:firstLine="540"/>
        <w:jc w:val="both"/>
      </w:pPr>
      <w:r>
        <w:rPr>
          <w:sz w:val="24"/>
        </w:rPr>
        <w:t xml:space="preserve">52. При осуществлении постоянного государственного надзора уполномоченные должностные лица, включенные в списки, проводят мероприятия по контролю, в том числе:</w:t>
      </w:r>
    </w:p>
    <w:p>
      <w:pPr>
        <w:pStyle w:val="0"/>
        <w:spacing w:before="240" w:lineRule="auto"/>
        <w:ind w:firstLine="540"/>
        <w:jc w:val="both"/>
      </w:pPr>
      <w:r>
        <w:rPr>
          <w:sz w:val="24"/>
        </w:rPr>
        <w:t xml:space="preserve">а) осмотры важных для безопасности элементов и систем объектов постоянного государственного надзора, строящихся судов и других плавсредств с ядерными реакторами, ознакомление с журналами и актами проведения работ на этих элементах и системах;</w:t>
      </w:r>
    </w:p>
    <w:p>
      <w:pPr>
        <w:pStyle w:val="0"/>
        <w:spacing w:before="240" w:lineRule="auto"/>
        <w:ind w:firstLine="540"/>
        <w:jc w:val="both"/>
      </w:pPr>
      <w:r>
        <w:rPr>
          <w:sz w:val="24"/>
        </w:rPr>
        <w:t xml:space="preserve">б) проверки проектно-конструкторской, технологической, эксплуатационной, ремонтной документации, а также ознакомление с приказами, распоряжениями, указаниями в целях проведения анализа осуществления эксплуатации и содержания оборудования объектов постоянного государственного надзора, строящихся судов и других плавсредств с ядерными реакторами для обеспечения безопасности объектов постоянного государственного надзора, строящихся судов и других плавсредств с ядерными реакторами;</w:t>
      </w:r>
    </w:p>
    <w:p>
      <w:pPr>
        <w:pStyle w:val="0"/>
        <w:spacing w:before="240" w:lineRule="auto"/>
        <w:ind w:firstLine="540"/>
        <w:jc w:val="both"/>
      </w:pPr>
      <w:r>
        <w:rPr>
          <w:sz w:val="24"/>
        </w:rPr>
        <w:t xml:space="preserve">в) наблюдение за работой (участие в работе) комиссий по расследованию нарушений в работе объектов постоянного государственного надзора, строящихся судов и других плавсредств с ядерными реакторами;</w:t>
      </w:r>
    </w:p>
    <w:p>
      <w:pPr>
        <w:pStyle w:val="0"/>
        <w:spacing w:before="240" w:lineRule="auto"/>
        <w:ind w:firstLine="540"/>
        <w:jc w:val="both"/>
      </w:pPr>
      <w:r>
        <w:rPr>
          <w:sz w:val="24"/>
        </w:rPr>
        <w:t xml:space="preserve">г) проверку соблюдения требований нормативно-технической и распорядительной документации при проведении ядерно опасных и (или) радиационно опасных работ, работ на важных для безопасности элементах и системах объектов постоянного государственного надзора, строящихся судов и других плавсредств с ядерными реакторами, ознакомление с актами, протоколами, заключениями и другими документами, содержащими информацию о результатах таких работ;</w:t>
      </w:r>
    </w:p>
    <w:p>
      <w:pPr>
        <w:pStyle w:val="0"/>
        <w:spacing w:before="240" w:lineRule="auto"/>
        <w:ind w:firstLine="540"/>
        <w:jc w:val="both"/>
      </w:pPr>
      <w:r>
        <w:rPr>
          <w:sz w:val="24"/>
        </w:rPr>
        <w:t xml:space="preserve">д) наблюдение за проведением противоаварийных учений и тренировок на объектах постоянного государственного надзора;</w:t>
      </w:r>
    </w:p>
    <w:p>
      <w:pPr>
        <w:pStyle w:val="0"/>
        <w:spacing w:before="240" w:lineRule="auto"/>
        <w:ind w:firstLine="540"/>
        <w:jc w:val="both"/>
      </w:pPr>
      <w:r>
        <w:rPr>
          <w:sz w:val="24"/>
        </w:rPr>
        <w:t xml:space="preserve">е) проверку выполнения выданных Федеральной службой по экологическому, технологическому и атомному надзору и территориальными органами Службы предписаний;</w:t>
      </w:r>
    </w:p>
    <w:p>
      <w:pPr>
        <w:pStyle w:val="0"/>
        <w:spacing w:before="240" w:lineRule="auto"/>
        <w:ind w:firstLine="540"/>
        <w:jc w:val="both"/>
      </w:pPr>
      <w:r>
        <w:rPr>
          <w:sz w:val="24"/>
        </w:rPr>
        <w:t xml:space="preserve">ж) проверку соблюдения обязательных требований при учете и контроле ядерных материалов, радиоактивных веществ и радиоактивных отходов, а также при обеспечении физической защиты объектов использования атомной энергии;</w:t>
      </w:r>
    </w:p>
    <w:p>
      <w:pPr>
        <w:pStyle w:val="0"/>
        <w:spacing w:before="240" w:lineRule="auto"/>
        <w:ind w:firstLine="540"/>
        <w:jc w:val="both"/>
      </w:pPr>
      <w:r>
        <w:rPr>
          <w:sz w:val="24"/>
        </w:rPr>
        <w:t xml:space="preserve">з) участие в совещаниях по вопросам обеспечения безопасности объектов постоянного государственного надзора, строящихся судов и других плавсредств с ядерными реакторами;</w:t>
      </w:r>
    </w:p>
    <w:p>
      <w:pPr>
        <w:pStyle w:val="0"/>
        <w:spacing w:before="240" w:lineRule="auto"/>
        <w:ind w:firstLine="540"/>
        <w:jc w:val="both"/>
      </w:pPr>
      <w:r>
        <w:rPr>
          <w:sz w:val="24"/>
        </w:rPr>
        <w:t xml:space="preserve">и) наблюдение за тренировками персонала (в том числе сил охраны) по обеспечению физической защиты объекта использования атомной энергии при отработке мероприятий по предотвращению несанкционированных действий.</w:t>
      </w:r>
    </w:p>
    <w:p>
      <w:pPr>
        <w:pStyle w:val="0"/>
        <w:spacing w:before="240" w:lineRule="auto"/>
        <w:ind w:firstLine="540"/>
        <w:jc w:val="both"/>
      </w:pPr>
      <w:r>
        <w:rPr>
          <w:sz w:val="24"/>
        </w:rPr>
        <w:t xml:space="preserve">53. Постоянный государственный надзор осуществляется в соответствии с планами работ структурных подразделений территориальных органов Федеральной службы по экологическому, технологическому и атомному надзору, утверждаемыми этими органами в порядке, установленном Службой.</w:t>
      </w:r>
    </w:p>
    <w:p>
      <w:pPr>
        <w:pStyle w:val="0"/>
        <w:spacing w:before="240" w:lineRule="auto"/>
        <w:ind w:firstLine="540"/>
        <w:jc w:val="both"/>
      </w:pPr>
      <w:r>
        <w:rPr>
          <w:sz w:val="24"/>
        </w:rPr>
        <w:t xml:space="preserve">54. Планирование отдельных мероприятий по контролю (включая сроки их проведения) осуществляется территориальными органами Федеральной службы по экологическому, технологическому и атомному надзору исходя из сроков проведения на объектах постоянного государственного надзора, строящихся судах и других плавсредствах с ядерными реакторами ядерно опасных и (или) радиационно опасных работ, технологических процессов, анализа произошедших на объектах постоянного государственного надзора, строящихся судах и других плавсредствах с ядерными реакторами нарушений в работе, а также исходя из необходимости обеспечения контроля безопасности объектов постоянного государственного надзора, строящихся судов и других плавсредств с ядерными реакторами, их элементов и систем, важных для безопасности.</w:t>
      </w:r>
    </w:p>
    <w:p>
      <w:pPr>
        <w:pStyle w:val="0"/>
        <w:spacing w:before="240" w:lineRule="auto"/>
        <w:ind w:firstLine="540"/>
        <w:jc w:val="both"/>
      </w:pPr>
      <w:r>
        <w:rPr>
          <w:sz w:val="24"/>
        </w:rPr>
        <w:t xml:space="preserve">55. Выписки из планов работ территориальных органов Федеральной службы по экологическому, технологическому и атомному надзору в части, касающейся осуществления мероприятий по контролю, направляются уполномоченными лицами руководителям объектов постоянного государственного надзора для ознакомления.</w:t>
      </w:r>
    </w:p>
    <w:p>
      <w:pPr>
        <w:pStyle w:val="0"/>
        <w:spacing w:before="240" w:lineRule="auto"/>
        <w:ind w:firstLine="540"/>
        <w:jc w:val="both"/>
      </w:pPr>
      <w:r>
        <w:rPr>
          <w:sz w:val="24"/>
        </w:rPr>
        <w:t xml:space="preserve">56. Сведения о проведенных мероприятиях по контролю при осуществлении постоянного государственного надзора уполномоченными должностными лицами, включенными в списки, вносятся в журнал постоянного государственного надзора, </w:t>
      </w:r>
      <w:hyperlink w:history="0" r:id="rId28" w:tooltip="Приказ Ростехнадзора от 02.09.2025 N 301 &quot;Об утверждении типовых форм документов, оформляемых Федеральной службой по экологическому, технологическому и атомному надзору при подготовке, проведении и по результатам проведения проверок (инспекций) и мероприятий по контролю при осуществлении федерального государственного надзора в области использования атомной энергии, а также порядка оформления таких документов&quot; (Зарегистрировано в Минюсте России 29.10.2025 N 83979) {КонсультантПлюс}">
        <w:r>
          <w:rPr>
            <w:sz w:val="24"/>
            <w:color w:val="0000ff"/>
          </w:rPr>
          <w:t xml:space="preserve">форма</w:t>
        </w:r>
      </w:hyperlink>
      <w:r>
        <w:rPr>
          <w:sz w:val="24"/>
        </w:rPr>
        <w:t xml:space="preserve"> и </w:t>
      </w:r>
      <w:hyperlink w:history="0" r:id="rId29" w:tooltip="Приказ Ростехнадзора от 02.09.2025 N 301 &quot;Об утверждении типовых форм документов, оформляемых Федеральной службой по экологическому, технологическому и атомному надзору при подготовке, проведении и по результатам проведения проверок (инспекций) и мероприятий по контролю при осуществлении федерального государственного надзора в области использования атомной энергии, а также порядка оформления таких документов&quot; (Зарегистрировано в Минюсте России 29.10.2025 N 83979) {КонсультантПлюс}">
        <w:r>
          <w:rPr>
            <w:sz w:val="24"/>
            <w:color w:val="0000ff"/>
          </w:rPr>
          <w:t xml:space="preserve">порядок</w:t>
        </w:r>
      </w:hyperlink>
      <w:r>
        <w:rPr>
          <w:sz w:val="24"/>
        </w:rPr>
        <w:t xml:space="preserve"> ведения которого устанавливаются Федеральной службой по экологическому, технологическому и атомному надзору.</w:t>
      </w:r>
    </w:p>
    <w:p>
      <w:pPr>
        <w:pStyle w:val="0"/>
        <w:spacing w:before="240" w:lineRule="auto"/>
        <w:ind w:firstLine="540"/>
        <w:jc w:val="both"/>
      </w:pPr>
      <w:r>
        <w:rPr>
          <w:sz w:val="24"/>
        </w:rPr>
        <w:t xml:space="preserve">57. В случае если в процессе выполнения мероприятий по контролю выявлены нарушения обязательных требований, условий действия разрешений (лицензий), уполномоченное должностное лицо, включенное в списки, должно принять меры, предусмотренные </w:t>
      </w:r>
      <w:hyperlink w:history="0" w:anchor="P200" w:tooltip="V. Принятие предусмотренных законодательством">
        <w:r>
          <w:rPr>
            <w:sz w:val="24"/>
            <w:color w:val="0000ff"/>
          </w:rPr>
          <w:t xml:space="preserve">разделом V</w:t>
        </w:r>
      </w:hyperlink>
      <w:r>
        <w:rPr>
          <w:sz w:val="24"/>
        </w:rPr>
        <w:t xml:space="preserve"> настоящего Положения. При этом в журнал постоянного государственного надзора вносится соответствующая запись, а выписка из указанного журнала направляется уполномоченными лицами руководителям объектов постоянного государственного надзора для ознакомления.</w:t>
      </w:r>
    </w:p>
    <w:p>
      <w:pPr>
        <w:pStyle w:val="0"/>
        <w:ind w:firstLine="540"/>
        <w:jc w:val="both"/>
      </w:pPr>
      <w:r>
        <w:rPr>
          <w:sz w:val="24"/>
        </w:rPr>
      </w:r>
    </w:p>
    <w:p>
      <w:pPr>
        <w:pStyle w:val="2"/>
        <w:outlineLvl w:val="1"/>
        <w:jc w:val="center"/>
      </w:pPr>
      <w:r>
        <w:rPr>
          <w:sz w:val="24"/>
        </w:rPr>
        <w:t xml:space="preserve">IV. Систематическое наблюдение за соблюдением обязательных</w:t>
      </w:r>
    </w:p>
    <w:p>
      <w:pPr>
        <w:pStyle w:val="2"/>
        <w:jc w:val="center"/>
      </w:pPr>
      <w:r>
        <w:rPr>
          <w:sz w:val="24"/>
        </w:rPr>
        <w:t xml:space="preserve">требований, условий действия разрешений (лицензий)</w:t>
      </w:r>
    </w:p>
    <w:p>
      <w:pPr>
        <w:pStyle w:val="0"/>
        <w:jc w:val="center"/>
      </w:pPr>
      <w:r>
        <w:rPr>
          <w:sz w:val="24"/>
        </w:rPr>
      </w:r>
    </w:p>
    <w:p>
      <w:pPr>
        <w:pStyle w:val="0"/>
        <w:ind w:firstLine="540"/>
        <w:jc w:val="both"/>
      </w:pPr>
      <w:r>
        <w:rPr>
          <w:sz w:val="24"/>
        </w:rPr>
        <w:t xml:space="preserve">58. Систематическое наблюдение за соблюдением обязательных требований, условий действия разрешений (лицензий) осуществляется в соответствии со </w:t>
      </w:r>
      <w:hyperlink w:history="0" r:id="rId30" w:tooltip="Федеральный закон от 21.11.1995 N 170-ФЗ (ред. от 21.04.2025) &quot;Об использовании атомной энергии&quot; {КонсультантПлюс}">
        <w:r>
          <w:rPr>
            <w:sz w:val="24"/>
            <w:color w:val="0000ff"/>
          </w:rPr>
          <w:t xml:space="preserve">статьей 27.7</w:t>
        </w:r>
      </w:hyperlink>
      <w:r>
        <w:rPr>
          <w:sz w:val="24"/>
        </w:rPr>
        <w:t xml:space="preserve"> Федерального закона Федеральной службой по экологическому, технологическому и атомному надзору или территориальными органами Службы с привлечением при необходимости организаций научно-технической поддержки.</w:t>
      </w:r>
    </w:p>
    <w:p>
      <w:pPr>
        <w:pStyle w:val="0"/>
        <w:spacing w:before="240" w:lineRule="auto"/>
        <w:ind w:firstLine="540"/>
        <w:jc w:val="both"/>
      </w:pPr>
      <w:r>
        <w:rPr>
          <w:sz w:val="24"/>
        </w:rPr>
        <w:t xml:space="preserve">В ходе систематического наблюдения за соблюдением обязательных требований, условий действия разрешений (лицензий) Службой или территориальным органом Службы осуществляются сбор и анализ сведений, содержащих информацию, указанную в </w:t>
      </w:r>
      <w:hyperlink w:history="0" r:id="rId31" w:tooltip="Федеральный закон от 21.11.1995 N 170-ФЗ (ред. от 21.04.2025) &quot;Об использовании атомной энергии&quot; {КонсультантПлюс}">
        <w:r>
          <w:rPr>
            <w:sz w:val="24"/>
            <w:color w:val="0000ff"/>
          </w:rPr>
          <w:t xml:space="preserve">части первой статьи 27.7</w:t>
        </w:r>
      </w:hyperlink>
      <w:r>
        <w:rPr>
          <w:sz w:val="24"/>
        </w:rPr>
        <w:t xml:space="preserve"> Федерального закона, об объектах использования атомной энергии, о деятельности проверяемых лиц, имеющихся у Службы или территориального органа Службы, в том числе сведений, получаемых в ходе проведения проверок (инспекций), сведений, которые представляются проверяемыми лицами в рамках исполнения обязательных требований, условий действия разрешений (лицензий).</w:t>
      </w:r>
    </w:p>
    <w:p>
      <w:pPr>
        <w:pStyle w:val="0"/>
        <w:spacing w:before="240" w:lineRule="auto"/>
        <w:ind w:firstLine="540"/>
        <w:jc w:val="both"/>
      </w:pPr>
      <w:r>
        <w:rPr>
          <w:sz w:val="24"/>
        </w:rPr>
        <w:t xml:space="preserve">59. Если в ходе систематического наблюдения за соблюдением обязательных требований, условий действия разрешений (лицензий) выявлено наличие сведений об угрозе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угрозе чрезвычайных ситуаций техногенного характера, а также сведений о нарушениях обязательных требований, условий действия разрешений (лицензий), о готовящихся нарушениях обязательных требований, условий действия разрешений (лицензий) либо выявлены признаки нарушений таких требований и (или) условий, Федеральной службой по экологическому, технологическому и атомному надзору или территориальным органом Службы принимается решение о проведении в отношении проверяемого лица внеплановой проверки (инспекции).</w:t>
      </w:r>
    </w:p>
    <w:p>
      <w:pPr>
        <w:pStyle w:val="0"/>
        <w:spacing w:before="240" w:lineRule="auto"/>
        <w:ind w:firstLine="540"/>
        <w:jc w:val="both"/>
      </w:pPr>
      <w:r>
        <w:rPr>
          <w:sz w:val="24"/>
        </w:rPr>
        <w:t xml:space="preserve">60. </w:t>
      </w:r>
      <w:hyperlink w:history="0" r:id="rId32" w:tooltip="Приказ Ростехнадзора от 13.03.2026 N 77 &quot;Об утверждении Порядка оформления результатов систематического наблюдения за соблюдением обязательных требований, указанных в части первой статьи 27.1 Федерального закона от 21 ноября 1995 г. N 170-ФЗ &quot;Об использовании атомной энергии&quot;, условий действия разрешений (лицензий) при осуществлении Федеральной службой по экологическому, технологическому и атомному надзору федерального государственного надзора в области использования атомной энергии&quot; (Зарегистрировано в Мин {КонсультантПлюс}">
        <w:r>
          <w:rPr>
            <w:sz w:val="24"/>
            <w:color w:val="0000ff"/>
          </w:rPr>
          <w:t xml:space="preserve">Порядок</w:t>
        </w:r>
      </w:hyperlink>
      <w:r>
        <w:rPr>
          <w:sz w:val="24"/>
        </w:rPr>
        <w:t xml:space="preserve"> оформления результатов систематического наблюдения за соблюдением обязательных требований, условий действия разрешений (лицензий) устанавливается Федеральной службой по экологическому, технологическому и атомному надзору. По результатам систематического наблюдения за соблюдением обязательных требований, условий действия разрешений (лицензий) Служба или территориальный орган Службы осуществляет:</w:t>
      </w:r>
    </w:p>
    <w:p>
      <w:pPr>
        <w:pStyle w:val="0"/>
        <w:spacing w:before="240" w:lineRule="auto"/>
        <w:ind w:firstLine="540"/>
        <w:jc w:val="both"/>
      </w:pPr>
      <w:r>
        <w:rPr>
          <w:sz w:val="24"/>
        </w:rPr>
        <w:t xml:space="preserve">а) анализ соблюдения обязательных требований, условий действия разрешений (лицензий) при осуществлении деятельности в области использования атомной энергии;</w:t>
      </w:r>
    </w:p>
    <w:p>
      <w:pPr>
        <w:pStyle w:val="0"/>
        <w:spacing w:before="240" w:lineRule="auto"/>
        <w:ind w:firstLine="540"/>
        <w:jc w:val="both"/>
      </w:pPr>
      <w:r>
        <w:rPr>
          <w:sz w:val="24"/>
        </w:rPr>
        <w:t xml:space="preserve">б) планирование проверок (инспекций) для оценки полноты и достоверности представленных сведений с учетом изучения причин и условий, приведших к нарушению обязательных требований, условий действия разрешений (лицензий) или нарушению в работе объектов использования атомной энергии, а также к аномалиям в учете и контроле ядерных материалов, радиоактивных веществ и радиоактивных отходов и несанкционированным действиям в отношении объектов использования атомной энергии;</w:t>
      </w:r>
    </w:p>
    <w:p>
      <w:pPr>
        <w:pStyle w:val="0"/>
        <w:spacing w:before="240" w:lineRule="auto"/>
        <w:ind w:firstLine="540"/>
        <w:jc w:val="both"/>
      </w:pPr>
      <w:r>
        <w:rPr>
          <w:sz w:val="24"/>
        </w:rPr>
        <w:t xml:space="preserve">в) проведение (назначение проведения) исследований, испытаний, экспертиз, в том числе исследований и измерений характеристик радиационного воздействия объектов использования атомной энергии за счет выбросов и сбросов радиоактивных веществ в районе расположения указанных объектов, а также измерений, подтверждающих параметры ядерных материалов, радиоактивных веществ и радиоактивных отходов при выявлении фактов, указывающих на аномалию, и проведение внеочередных анализа уязвимости и (или) оценки эффективности системы физической защиты при выявлении обстоятельств, указывающих на возможность снижения эффективности системы физической защиты ниже минимально допустимого значения показателя (показателей) эффективности системы физической защиты, и других мероприятий, связанных с осуществлением государственного надзора.</w:t>
      </w:r>
    </w:p>
    <w:p>
      <w:pPr>
        <w:pStyle w:val="0"/>
        <w:ind w:firstLine="540"/>
        <w:jc w:val="both"/>
      </w:pPr>
      <w:r>
        <w:rPr>
          <w:sz w:val="24"/>
        </w:rPr>
      </w:r>
    </w:p>
    <w:bookmarkStart w:id="200" w:name="P200"/>
    <w:bookmarkEnd w:id="200"/>
    <w:p>
      <w:pPr>
        <w:pStyle w:val="2"/>
        <w:outlineLvl w:val="1"/>
        <w:jc w:val="center"/>
      </w:pPr>
      <w:r>
        <w:rPr>
          <w:sz w:val="24"/>
        </w:rPr>
        <w:t xml:space="preserve">V. Принятие предусмотренных законодательством</w:t>
      </w:r>
    </w:p>
    <w:p>
      <w:pPr>
        <w:pStyle w:val="2"/>
        <w:jc w:val="center"/>
      </w:pPr>
      <w:r>
        <w:rPr>
          <w:sz w:val="24"/>
        </w:rPr>
        <w:t xml:space="preserve">Российской Федерации мер по результатам проверки</w:t>
      </w:r>
    </w:p>
    <w:p>
      <w:pPr>
        <w:pStyle w:val="2"/>
        <w:jc w:val="center"/>
      </w:pPr>
      <w:r>
        <w:rPr>
          <w:sz w:val="24"/>
        </w:rPr>
        <w:t xml:space="preserve">(инспекции), мероприятий по контролю при осуществлении</w:t>
      </w:r>
    </w:p>
    <w:p>
      <w:pPr>
        <w:pStyle w:val="2"/>
        <w:jc w:val="center"/>
      </w:pPr>
      <w:r>
        <w:rPr>
          <w:sz w:val="24"/>
        </w:rPr>
        <w:t xml:space="preserve">постоянного государственного надзора в случае выявления</w:t>
      </w:r>
    </w:p>
    <w:p>
      <w:pPr>
        <w:pStyle w:val="2"/>
        <w:jc w:val="center"/>
      </w:pPr>
      <w:r>
        <w:rPr>
          <w:sz w:val="24"/>
        </w:rPr>
        <w:t xml:space="preserve">нарушения обязательных требований, условий действия</w:t>
      </w:r>
    </w:p>
    <w:p>
      <w:pPr>
        <w:pStyle w:val="2"/>
        <w:jc w:val="center"/>
      </w:pPr>
      <w:r>
        <w:rPr>
          <w:sz w:val="24"/>
        </w:rPr>
        <w:t xml:space="preserve">разрешений (лицензий)</w:t>
      </w:r>
    </w:p>
    <w:p>
      <w:pPr>
        <w:pStyle w:val="0"/>
        <w:ind w:firstLine="540"/>
        <w:jc w:val="both"/>
      </w:pPr>
      <w:r>
        <w:rPr>
          <w:sz w:val="24"/>
        </w:rPr>
      </w:r>
    </w:p>
    <w:p>
      <w:pPr>
        <w:pStyle w:val="0"/>
        <w:ind w:firstLine="540"/>
        <w:jc w:val="both"/>
      </w:pPr>
      <w:r>
        <w:rPr>
          <w:sz w:val="24"/>
        </w:rPr>
        <w:t xml:space="preserve">61. В случае выявления нарушения обязательных требований, условий действия разрешений (лицензий) уполномоченными должностными лицами:</w:t>
      </w:r>
    </w:p>
    <w:p>
      <w:pPr>
        <w:pStyle w:val="0"/>
        <w:spacing w:before="240" w:lineRule="auto"/>
        <w:ind w:firstLine="540"/>
        <w:jc w:val="both"/>
      </w:pPr>
      <w:r>
        <w:rPr>
          <w:sz w:val="24"/>
        </w:rPr>
        <w:t xml:space="preserve">а) выдается предписание с указанием сроков устранения нарушений (при условии, что такие нарушения не могут быть устранены до окончания срока проведения проверки (инспекции) или мероприятия по контролю);</w:t>
      </w:r>
    </w:p>
    <w:p>
      <w:pPr>
        <w:pStyle w:val="0"/>
        <w:spacing w:before="240" w:lineRule="auto"/>
        <w:ind w:firstLine="540"/>
        <w:jc w:val="both"/>
      </w:pPr>
      <w:r>
        <w:rPr>
          <w:sz w:val="24"/>
        </w:rPr>
        <w:t xml:space="preserve">б) принимаются меры, предусмотренные законодательством Российской Федерации об административных правонарушениях, по пресечению нарушений, предотвращению или прекращению причинения вреда, а также по привлечению лиц, виновных в нарушении обязательных требований, к административной ответственности;</w:t>
      </w:r>
    </w:p>
    <w:p>
      <w:pPr>
        <w:pStyle w:val="0"/>
        <w:spacing w:before="240" w:lineRule="auto"/>
        <w:ind w:firstLine="540"/>
        <w:jc w:val="both"/>
      </w:pPr>
      <w:r>
        <w:rPr>
          <w:sz w:val="24"/>
        </w:rPr>
        <w:t xml:space="preserve">в) при наличии признаков преступлений направляются в уполномоченные органы материалы, связанные с нарушениями обязательных требований, условий действия разрешений (лицензий), для решения вопроса о возбуждении уголовных дел;</w:t>
      </w:r>
    </w:p>
    <w:p>
      <w:pPr>
        <w:pStyle w:val="0"/>
        <w:spacing w:before="240" w:lineRule="auto"/>
        <w:ind w:firstLine="540"/>
        <w:jc w:val="both"/>
      </w:pPr>
      <w:r>
        <w:rPr>
          <w:sz w:val="24"/>
        </w:rPr>
        <w:t xml:space="preserve">г) при наличии оснований незамедлительно представляется в единую государственную систему предупреждения и ликвидации чрезвычайных ситуаций информация об угрозе возникновения чрезвычайной ситуации техногенного характера, выявленной при проведении проверки (инспекции).</w:t>
      </w:r>
    </w:p>
    <w:p>
      <w:pPr>
        <w:pStyle w:val="0"/>
        <w:spacing w:before="240" w:lineRule="auto"/>
        <w:ind w:firstLine="540"/>
        <w:jc w:val="both"/>
      </w:pPr>
      <w:r>
        <w:rPr>
          <w:sz w:val="24"/>
        </w:rPr>
        <w:t xml:space="preserve">62. В случае выявления невыполнения в установленный срок предписания уполномоченное должностное лицо:</w:t>
      </w:r>
    </w:p>
    <w:p>
      <w:pPr>
        <w:pStyle w:val="0"/>
        <w:spacing w:before="240" w:lineRule="auto"/>
        <w:ind w:firstLine="540"/>
        <w:jc w:val="both"/>
      </w:pPr>
      <w:r>
        <w:rPr>
          <w:sz w:val="24"/>
        </w:rPr>
        <w:t xml:space="preserve">а) в порядке, предусмотренном законодательством Российской Федерации об административных правонарушениях, принимает меры, направленные на привлечение лиц, виновных в совершении административных правонарушений, к административной ответственности;</w:t>
      </w:r>
    </w:p>
    <w:p>
      <w:pPr>
        <w:pStyle w:val="0"/>
        <w:spacing w:before="240" w:lineRule="auto"/>
        <w:ind w:firstLine="540"/>
        <w:jc w:val="both"/>
      </w:pPr>
      <w:r>
        <w:rPr>
          <w:sz w:val="24"/>
        </w:rPr>
        <w:t xml:space="preserve">б) выдает новое предписание с сохранением той же формулировки нарушения, которое не было выполнено, а также указывает нарушенные ранее пункты обязательных требований и (или) условий действия разрешения (лицензии) с определением новых сроков их устранения;</w:t>
      </w:r>
    </w:p>
    <w:p>
      <w:pPr>
        <w:pStyle w:val="0"/>
        <w:spacing w:before="240" w:lineRule="auto"/>
        <w:ind w:firstLine="540"/>
        <w:jc w:val="both"/>
      </w:pPr>
      <w:r>
        <w:rPr>
          <w:sz w:val="24"/>
        </w:rPr>
        <w:t xml:space="preserve">в) в порядке, предусмотренном Положением о лицензировании, инициирует приостановление действия разрешений (лицензий).</w:t>
      </w:r>
    </w:p>
    <w:p>
      <w:pPr>
        <w:pStyle w:val="0"/>
        <w:spacing w:before="240" w:lineRule="auto"/>
        <w:ind w:firstLine="540"/>
        <w:jc w:val="both"/>
      </w:pPr>
      <w:r>
        <w:rPr>
          <w:sz w:val="24"/>
        </w:rPr>
        <w:t xml:space="preserve">63. Федеральная служба по экологическому, технологическому и атомному надзору или территориальный орган Службы приостанавливает и аннулирует действие разрешения (лицензии) по основаниям, установленным Положением о лицензировании.</w:t>
      </w:r>
    </w:p>
    <w:p>
      <w:pPr>
        <w:pStyle w:val="0"/>
        <w:spacing w:before="240" w:lineRule="auto"/>
        <w:ind w:firstLine="540"/>
        <w:jc w:val="both"/>
      </w:pPr>
      <w:r>
        <w:rPr>
          <w:sz w:val="24"/>
        </w:rPr>
        <w:t xml:space="preserve">64. Федеральная служба по экологическому, технологическому и атомному надзору или территориальный орган Службы прекращает действие разрешения на право ведения работ в области использования атомной энергии, выданного работнику объекта использования атомной энергии в </w:t>
      </w:r>
      <w:hyperlink w:history="0" r:id="rId33" w:tooltip="Приказ Ростехнадзора от 23.04.2026 N 136 &quot;Об утверждении Порядка прекращения действия разрешений на право ведения работ в области использования атомной энергии, выданных работникам объектов использования атомной энергии&quot; (Зарегистрировано в Минюсте России 23.06.2026 N 87163) {КонсультантПлюс}">
        <w:r>
          <w:rPr>
            <w:sz w:val="24"/>
            <w:color w:val="0000ff"/>
          </w:rPr>
          <w:t xml:space="preserve">порядке</w:t>
        </w:r>
      </w:hyperlink>
      <w:r>
        <w:rPr>
          <w:sz w:val="24"/>
        </w:rPr>
        <w:t xml:space="preserve">, установленном Службой.</w:t>
      </w:r>
    </w:p>
    <w:p>
      <w:pPr>
        <w:pStyle w:val="0"/>
        <w:spacing w:before="240" w:lineRule="auto"/>
        <w:ind w:firstLine="540"/>
        <w:jc w:val="both"/>
      </w:pPr>
      <w:r>
        <w:rPr>
          <w:sz w:val="24"/>
        </w:rPr>
        <w:t xml:space="preserve">65. Предписания выдаются в срок:</w:t>
      </w:r>
    </w:p>
    <w:p>
      <w:pPr>
        <w:pStyle w:val="0"/>
        <w:spacing w:before="240" w:lineRule="auto"/>
        <w:ind w:firstLine="540"/>
        <w:jc w:val="both"/>
      </w:pPr>
      <w:r>
        <w:rPr>
          <w:sz w:val="24"/>
        </w:rPr>
        <w:t xml:space="preserve">а) одновременно с выдачей акта проверки (инспекции) в соответствии с </w:t>
      </w:r>
      <w:hyperlink w:history="0" w:anchor="P153" w:tooltip="44. Акт проверки (инспекции) оформляется непосредственно после ее завершения не менее чем в 2 экземплярах, один из которых вручается руководителю или уполномоченному представителю проверяемого лица. В случае отсутствия руководителя или уполномоченного представителя проверяемого лица, а также в случае отказа проверяемого лица в проставлении подписи об ознакомлении либо об отказе в ознакомлении с актом проверки (инспекции) акт проверки (инспекции) направляется заказным почтовым отправлением с уведомлением ...">
        <w:r>
          <w:rPr>
            <w:sz w:val="24"/>
            <w:color w:val="0000ff"/>
          </w:rPr>
          <w:t xml:space="preserve">пунктом 44</w:t>
        </w:r>
      </w:hyperlink>
      <w:r>
        <w:rPr>
          <w:sz w:val="24"/>
        </w:rPr>
        <w:t xml:space="preserve"> настоящего Положения - в случае выявления нарушений обязательных требований, условий действия разрешений (лицензий) при проведении проверки (инспекции);</w:t>
      </w:r>
    </w:p>
    <w:p>
      <w:pPr>
        <w:pStyle w:val="0"/>
        <w:spacing w:before="240" w:lineRule="auto"/>
        <w:ind w:firstLine="540"/>
        <w:jc w:val="both"/>
      </w:pPr>
      <w:r>
        <w:rPr>
          <w:sz w:val="24"/>
        </w:rPr>
        <w:t xml:space="preserve">б) в течение 24 часов с момента выявления нарушения - в случае выявления нарушений обязательных требований, условий действия разрешений (лицензий) в ходе осуществления постоянного государственного надзора;</w:t>
      </w:r>
    </w:p>
    <w:p>
      <w:pPr>
        <w:pStyle w:val="0"/>
        <w:spacing w:before="240" w:lineRule="auto"/>
        <w:ind w:firstLine="540"/>
        <w:jc w:val="both"/>
      </w:pPr>
      <w:r>
        <w:rPr>
          <w:sz w:val="24"/>
        </w:rPr>
        <w:t xml:space="preserve">в) немедленно - в случае выявления нарушений обязательных требований, напрямую создающих угрозу причинения вреда жизни, здоровью людей, возникновения чрезвычайных ситуаций техногенного характера при проведении проверки (инспекции) или при проведении контрольных (надзорных) мероприятий в ходе осуществления постоянного государственного надзора.</w:t>
      </w:r>
    </w:p>
    <w:p>
      <w:pPr>
        <w:pStyle w:val="0"/>
        <w:spacing w:before="240" w:lineRule="auto"/>
        <w:ind w:firstLine="540"/>
        <w:jc w:val="both"/>
      </w:pPr>
      <w:r>
        <w:rPr>
          <w:sz w:val="24"/>
        </w:rPr>
        <w:t xml:space="preserve">66. Сроки выполнения пунктов предписания (с указанием числа, месяца и года) должны определяться конкретными датами и устанавливаться исходя из характера нарушения, степени его влияния на обеспечение безопасности в области использования атомной энергии, а также исходя из минимально необходимого времени для его устранения.</w:t>
      </w:r>
    </w:p>
    <w:bookmarkStart w:id="223" w:name="P223"/>
    <w:bookmarkEnd w:id="223"/>
    <w:p>
      <w:pPr>
        <w:pStyle w:val="0"/>
        <w:spacing w:before="240" w:lineRule="auto"/>
        <w:ind w:firstLine="540"/>
        <w:jc w:val="both"/>
      </w:pPr>
      <w:r>
        <w:rPr>
          <w:sz w:val="24"/>
        </w:rPr>
        <w:t xml:space="preserve">67. В случае невозможности выполнения в установленный срок предписания (пункта предписания) по причинам, не зависящим от проверяемого лица, которому выдано предписание, проверяемое лицо вправе не позднее чем за 10 рабочих дней до истечения срока выполнения предписания обратиться в Федеральную службу по экологическому, технологическому и атомному надзору или территориальный орган Службы, которые выдали предписание, с мотивированным ходатайством о продлении срока выполнения предписания (пункта предписания) с указанием компенсирующих мер по обеспечению безопасности и обоснованием эффективности и достаточности указанных мер.</w:t>
      </w:r>
    </w:p>
    <w:p>
      <w:pPr>
        <w:pStyle w:val="0"/>
        <w:spacing w:before="240" w:lineRule="auto"/>
        <w:ind w:firstLine="540"/>
        <w:jc w:val="both"/>
      </w:pPr>
      <w:r>
        <w:rPr>
          <w:sz w:val="24"/>
        </w:rPr>
        <w:t xml:space="preserve">68. После получения ходатайства, указанного в </w:t>
      </w:r>
      <w:hyperlink w:history="0" w:anchor="P223" w:tooltip="67. В случае невозможности выполнения в установленный срок предписания (пункта предписания) по причинам, не зависящим от проверяемого лица, которому выдано предписание, проверяемое лицо вправе не позднее чем за 10 рабочих дней до истечения срока выполнения предписания обратиться в Федеральную службу по экологическому, технологическому и атомному надзору или территориальный орган Службы, которые выдали предписание, с мотивированным ходатайством о продлении срока выполнения предписания (пункта предписания)...">
        <w:r>
          <w:rPr>
            <w:sz w:val="24"/>
            <w:color w:val="0000ff"/>
          </w:rPr>
          <w:t xml:space="preserve">пункте 67</w:t>
        </w:r>
      </w:hyperlink>
      <w:r>
        <w:rPr>
          <w:sz w:val="24"/>
        </w:rPr>
        <w:t xml:space="preserve"> настоящего Положения, Федеральной службой по экологическому, технологическому и атомному надзору или территориальным органом Службы рассматриваются материалы проверки (инспекции), оцениваются характер, степень, длительность, опасность выявленного нарушения, а также аргументы, приведенные проверяемым лицом, допустившим нарушения, и в течение 10 рабочих дней принимается решение о возможности либо невозможности удовлетворения данного ходатайства.</w:t>
      </w:r>
    </w:p>
    <w:p>
      <w:pPr>
        <w:pStyle w:val="0"/>
        <w:spacing w:before="240" w:lineRule="auto"/>
        <w:ind w:firstLine="540"/>
        <w:jc w:val="both"/>
      </w:pPr>
      <w:r>
        <w:rPr>
          <w:sz w:val="24"/>
        </w:rPr>
        <w:t xml:space="preserve">69. Решение о продлении срока выполнения предписания либо об отказе в продлении срока выполнения предписания оформляется в виде уведомления (письма), направляемого лицу, которому выдано предписание. Указанное уведомление (письмо) должно быть направлено Федеральной службой по экологическому, технологическому и атомному надзору или территориальным органом Службы проверяемому лицу до истечения первоначального срока выполнения предписания почтовым отправлением либо по электронной почте.</w:t>
      </w:r>
    </w:p>
    <w:p>
      <w:pPr>
        <w:pStyle w:val="0"/>
        <w:ind w:firstLine="540"/>
        <w:jc w:val="both"/>
      </w:pPr>
      <w:r>
        <w:rPr>
          <w:sz w:val="24"/>
        </w:rPr>
      </w:r>
    </w:p>
    <w:p>
      <w:pPr>
        <w:pStyle w:val="2"/>
        <w:outlineLvl w:val="1"/>
        <w:jc w:val="center"/>
      </w:pPr>
      <w:r>
        <w:rPr>
          <w:sz w:val="24"/>
        </w:rPr>
        <w:t xml:space="preserve">VI. Досудебный порядок рассмотрения жалоб на решения</w:t>
      </w:r>
    </w:p>
    <w:p>
      <w:pPr>
        <w:pStyle w:val="2"/>
        <w:jc w:val="center"/>
      </w:pPr>
      <w:r>
        <w:rPr>
          <w:sz w:val="24"/>
        </w:rPr>
        <w:t xml:space="preserve">Федеральной службы по экологическому, технологическому</w:t>
      </w:r>
    </w:p>
    <w:p>
      <w:pPr>
        <w:pStyle w:val="2"/>
        <w:jc w:val="center"/>
      </w:pPr>
      <w:r>
        <w:rPr>
          <w:sz w:val="24"/>
        </w:rPr>
        <w:t xml:space="preserve">и атомному надзору или территориального органа Службы,</w:t>
      </w:r>
    </w:p>
    <w:p>
      <w:pPr>
        <w:pStyle w:val="2"/>
        <w:jc w:val="center"/>
      </w:pPr>
      <w:r>
        <w:rPr>
          <w:sz w:val="24"/>
        </w:rPr>
        <w:t xml:space="preserve">действия (бездействие) ее уполномоченных должностных</w:t>
      </w:r>
    </w:p>
    <w:p>
      <w:pPr>
        <w:pStyle w:val="2"/>
        <w:jc w:val="center"/>
      </w:pPr>
      <w:r>
        <w:rPr>
          <w:sz w:val="24"/>
        </w:rPr>
        <w:t xml:space="preserve">лиц при осуществлении государственного надзора</w:t>
      </w:r>
    </w:p>
    <w:p>
      <w:pPr>
        <w:pStyle w:val="0"/>
        <w:jc w:val="center"/>
      </w:pPr>
      <w:r>
        <w:rPr>
          <w:sz w:val="24"/>
        </w:rPr>
      </w:r>
    </w:p>
    <w:p>
      <w:pPr>
        <w:pStyle w:val="0"/>
        <w:ind w:firstLine="540"/>
        <w:jc w:val="both"/>
      </w:pPr>
      <w:r>
        <w:rPr>
          <w:sz w:val="24"/>
        </w:rPr>
        <w:t xml:space="preserve">70. Действия (бездействие) уполномоченных должностных лиц Федеральной службы по экологическому, технологическому и атомному надзору и уполномоченных должностных лиц территориальных органов Службы, решения, принятые ими в ходе осуществления государственного надзора, могут быть обжалованы в досудебном порядке проверяемыми лицами, в отношении которых такие действия (бездействие) и (или) решения были совершены и (или) приняты.</w:t>
      </w:r>
    </w:p>
    <w:p>
      <w:pPr>
        <w:pStyle w:val="0"/>
        <w:spacing w:before="240" w:lineRule="auto"/>
        <w:ind w:firstLine="540"/>
        <w:jc w:val="both"/>
      </w:pPr>
      <w:r>
        <w:rPr>
          <w:sz w:val="24"/>
        </w:rPr>
        <w:t xml:space="preserve">Жалоба на решение Службы и территориальных органов Службы, действия (бездействие) должностных лиц Службы и территориальных органов Службы может быть подана в течение 10 рабочих дней со дня, когда проверяемое лицо узнало или должно было узнать о нарушении своих прав. Жалоба на предписание Службы или территориального органа Службы может быть подана в течение 10 рабочих дней со дня получения проверяемым лицом предписания. По результатам рассмотрения жалобы принимаются следующие виды решений:</w:t>
      </w:r>
    </w:p>
    <w:p>
      <w:pPr>
        <w:pStyle w:val="0"/>
        <w:spacing w:before="240" w:lineRule="auto"/>
        <w:ind w:firstLine="540"/>
        <w:jc w:val="both"/>
      </w:pPr>
      <w:r>
        <w:rPr>
          <w:sz w:val="24"/>
        </w:rPr>
        <w:t xml:space="preserve">решение об удовлетворении жалобы;</w:t>
      </w:r>
    </w:p>
    <w:p>
      <w:pPr>
        <w:pStyle w:val="0"/>
        <w:spacing w:before="240" w:lineRule="auto"/>
        <w:ind w:firstLine="540"/>
        <w:jc w:val="both"/>
      </w:pPr>
      <w:r>
        <w:rPr>
          <w:sz w:val="24"/>
        </w:rPr>
        <w:t xml:space="preserve">решение об отказе в удовлетворении жалобы.</w:t>
      </w:r>
    </w:p>
    <w:bookmarkStart w:id="237" w:name="P237"/>
    <w:bookmarkEnd w:id="237"/>
    <w:p>
      <w:pPr>
        <w:pStyle w:val="0"/>
        <w:spacing w:before="240" w:lineRule="auto"/>
        <w:ind w:firstLine="540"/>
        <w:jc w:val="both"/>
      </w:pPr>
      <w:r>
        <w:rPr>
          <w:sz w:val="24"/>
        </w:rPr>
        <w:t xml:space="preserve">71. Федеральная служба по экологическому, технологическому и атомному надзору или территориальный орган Службы вправе отказать в рассмотрении жалобы в случае, если:</w:t>
      </w:r>
    </w:p>
    <w:p>
      <w:pPr>
        <w:pStyle w:val="0"/>
        <w:spacing w:before="240" w:lineRule="auto"/>
        <w:ind w:firstLine="540"/>
        <w:jc w:val="both"/>
      </w:pPr>
      <w:r>
        <w:rPr>
          <w:sz w:val="24"/>
        </w:rPr>
        <w:t xml:space="preserve">а) в жалобе не указаны полное или сокращенное наименование и идентификационный номер налогоплательщика проверяемого лица, направившего жалобу, и (или) адрес проверяемого лица в пределах места нахождения юридического лица, по которому должен быть направлен ответ;</w:t>
      </w:r>
    </w:p>
    <w:p>
      <w:pPr>
        <w:pStyle w:val="0"/>
        <w:spacing w:before="240" w:lineRule="auto"/>
        <w:ind w:firstLine="540"/>
        <w:jc w:val="both"/>
      </w:pPr>
      <w:r>
        <w:rPr>
          <w:sz w:val="24"/>
        </w:rPr>
        <w:t xml:space="preserve">б) текст жалобы не поддается прочтению, о чем сообщается проверяемому лицу, направившему жалобу, если его полное или сокращенное наименование и идентификационный номер налогоплательщика, а также адрес в пределах места нахождения юридического лица поддаются прочтению;</w:t>
      </w:r>
    </w:p>
    <w:p>
      <w:pPr>
        <w:pStyle w:val="0"/>
        <w:spacing w:before="240" w:lineRule="auto"/>
        <w:ind w:firstLine="540"/>
        <w:jc w:val="both"/>
      </w:pPr>
      <w:r>
        <w:rPr>
          <w:sz w:val="24"/>
        </w:rPr>
        <w:t xml:space="preserve">в) в жалобе проверяемого лица содержится вопрос, на который ему неоднократно давались письменные ответы по существу в связи с ранее направленными жалобами, и при этом в жалобе не приводятся новые доводы или обстоятельства. В этом случае руководитель Службы или руководитель территориального органа Службы, должностное лицо Службы или должностное лицо территориального органа Службы либо уполномоченное на то лицо вправе принять решение о безосновательности очередной жалобы и прекращении переписки с проверяемым лицом по данному вопросу при условии, что указанная жалоба и ранее направляемые жалобы направлялись в Службу или территориальные органы Службы. О данном решении уведомляется проверяемое лицо, направившее жалобу;</w:t>
      </w:r>
    </w:p>
    <w:p>
      <w:pPr>
        <w:pStyle w:val="0"/>
        <w:spacing w:before="240" w:lineRule="auto"/>
        <w:ind w:firstLine="540"/>
        <w:jc w:val="both"/>
      </w:pPr>
      <w:r>
        <w:rPr>
          <w:sz w:val="24"/>
        </w:rPr>
        <w:t xml:space="preserve">г) если в жалобе содержатся нецензурные либо оскорбительные выражения, угрозы жизни, здоровью и имуществу должностного лица, а также членов его семьи. При этом проверяемому лицу, направившему жалобу, сообщается о недопущении злоупотребления правом.</w:t>
      </w:r>
    </w:p>
    <w:p>
      <w:pPr>
        <w:pStyle w:val="0"/>
        <w:spacing w:before="240" w:lineRule="auto"/>
        <w:ind w:firstLine="540"/>
        <w:jc w:val="both"/>
      </w:pPr>
      <w:r>
        <w:rPr>
          <w:sz w:val="24"/>
        </w:rPr>
        <w:t xml:space="preserve">72. Основанием для начала процедуры досудебного обжалования является подача проверяемым лицом жалобы.</w:t>
      </w:r>
    </w:p>
    <w:p>
      <w:pPr>
        <w:pStyle w:val="0"/>
        <w:spacing w:before="240" w:lineRule="auto"/>
        <w:ind w:firstLine="540"/>
        <w:jc w:val="both"/>
      </w:pPr>
      <w:r>
        <w:rPr>
          <w:sz w:val="24"/>
        </w:rPr>
        <w:t xml:space="preserve">73. Жалоба подается в письменной форме на бумажном носителе либо в электронной форме в центральный аппарат Федеральной службы по экологическому, технологическому и атомному надзору или территориальные органы Службы.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Службы. Действия (бездействие) должностных лиц центрального аппарата Службы и руководителя территориального органа Службы, принятые в рамках осуществления государственного надзора, могут быть обжалованы руководителю Службы.</w:t>
      </w:r>
    </w:p>
    <w:p>
      <w:pPr>
        <w:pStyle w:val="0"/>
        <w:spacing w:before="240" w:lineRule="auto"/>
        <w:ind w:firstLine="540"/>
        <w:jc w:val="both"/>
      </w:pPr>
      <w:r>
        <w:rPr>
          <w:sz w:val="24"/>
        </w:rPr>
        <w:t xml:space="preserve">74. Жалоба должна содержать:</w:t>
      </w:r>
    </w:p>
    <w:p>
      <w:pPr>
        <w:pStyle w:val="0"/>
        <w:spacing w:before="240" w:lineRule="auto"/>
        <w:ind w:firstLine="540"/>
        <w:jc w:val="both"/>
      </w:pPr>
      <w:r>
        <w:rPr>
          <w:sz w:val="24"/>
        </w:rPr>
        <w:t xml:space="preserve">а) наименование Федеральной службы по экологическому, технологическому и атомному надзору или территориального органа Службы, в который направляется жалоба, либо фамилию, имя, отчество (при наличии) соответствующего должностного лица, либо его должность;</w:t>
      </w:r>
    </w:p>
    <w:p>
      <w:pPr>
        <w:pStyle w:val="0"/>
        <w:spacing w:before="240" w:lineRule="auto"/>
        <w:ind w:firstLine="540"/>
        <w:jc w:val="both"/>
      </w:pPr>
      <w:r>
        <w:rPr>
          <w:sz w:val="24"/>
        </w:rPr>
        <w:t xml:space="preserve">б) фамилию, имя, отчество (при наличии) должностного лица Службы или территориального органа Службы, решения и действия (бездействие) которого обжалуются;</w:t>
      </w:r>
    </w:p>
    <w:p>
      <w:pPr>
        <w:pStyle w:val="0"/>
        <w:spacing w:before="240" w:lineRule="auto"/>
        <w:ind w:firstLine="540"/>
        <w:jc w:val="both"/>
      </w:pPr>
      <w:r>
        <w:rPr>
          <w:sz w:val="24"/>
        </w:rPr>
        <w:t xml:space="preserve">в) полное или сокращенное наименование, идентификационный номер налогоплательщика проверяемого лица, адрес проверяемого лица в пределах места нахождения юридического лица, а также номер (номера) контактного телефона, адрес (адреса) электронной почты (при наличии);</w:t>
      </w:r>
    </w:p>
    <w:p>
      <w:pPr>
        <w:pStyle w:val="0"/>
        <w:spacing w:before="240" w:lineRule="auto"/>
        <w:ind w:firstLine="540"/>
        <w:jc w:val="both"/>
      </w:pPr>
      <w:r>
        <w:rPr>
          <w:sz w:val="24"/>
        </w:rPr>
        <w:t xml:space="preserve">г) сведения об обжалуемых решениях и действиях (бездействии) должностного лица Службы или территориального органа Службы;</w:t>
      </w:r>
    </w:p>
    <w:p>
      <w:pPr>
        <w:pStyle w:val="0"/>
        <w:spacing w:before="240" w:lineRule="auto"/>
        <w:ind w:firstLine="540"/>
        <w:jc w:val="both"/>
      </w:pPr>
      <w:r>
        <w:rPr>
          <w:sz w:val="24"/>
        </w:rPr>
        <w:t xml:space="preserve">д) доводы, на основании которых проверяемое лицо не согласно с решением и действиями (бездействием) должностного лица Службы или территориального органа Службы. Проверяемым лицом могут быть представлены документы и материалы (при наличии), подтверждающие его доводы, либо копии документов и материалов.</w:t>
      </w:r>
    </w:p>
    <w:p>
      <w:pPr>
        <w:pStyle w:val="0"/>
        <w:spacing w:before="240" w:lineRule="auto"/>
        <w:ind w:firstLine="540"/>
        <w:jc w:val="both"/>
      </w:pPr>
      <w:r>
        <w:rPr>
          <w:sz w:val="24"/>
        </w:rPr>
        <w:t xml:space="preserve">75. При рассмотрении жалобы проверяемые лица имеют право:</w:t>
      </w:r>
    </w:p>
    <w:p>
      <w:pPr>
        <w:pStyle w:val="0"/>
        <w:spacing w:before="240" w:lineRule="auto"/>
        <w:ind w:firstLine="540"/>
        <w:jc w:val="both"/>
      </w:pPr>
      <w:r>
        <w:rPr>
          <w:sz w:val="24"/>
        </w:rPr>
        <w:t xml:space="preserve">а) представлять дополнительные документы и материалы либо обращаться с просьбой об их истребовании, в том числе в электронной форме;</w:t>
      </w:r>
    </w:p>
    <w:p>
      <w:pPr>
        <w:pStyle w:val="0"/>
        <w:spacing w:before="240" w:lineRule="auto"/>
        <w:ind w:firstLine="540"/>
        <w:jc w:val="both"/>
      </w:pPr>
      <w:r>
        <w:rPr>
          <w:sz w:val="24"/>
        </w:rPr>
        <w:t xml:space="preserve">б)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pPr>
        <w:pStyle w:val="0"/>
        <w:spacing w:before="240" w:lineRule="auto"/>
        <w:ind w:firstLine="540"/>
        <w:jc w:val="both"/>
      </w:pPr>
      <w:r>
        <w:rPr>
          <w:sz w:val="24"/>
        </w:rPr>
        <w:t xml:space="preserve">в) получать письменный ответ по существу поставленных в обращении вопросов, за исключением случаев, указанных в </w:t>
      </w:r>
      <w:hyperlink w:history="0" w:anchor="P237" w:tooltip="71. Федеральная служба по экологическому, технологическому и атомному надзору или территориальный орган Службы вправе отказать в рассмотрении жалобы в случае, если:">
        <w:r>
          <w:rPr>
            <w:sz w:val="24"/>
            <w:color w:val="0000ff"/>
          </w:rPr>
          <w:t xml:space="preserve">пункте 71</w:t>
        </w:r>
      </w:hyperlink>
      <w:r>
        <w:rPr>
          <w:sz w:val="24"/>
        </w:rPr>
        <w:t xml:space="preserve"> настоящего Положения;</w:t>
      </w:r>
    </w:p>
    <w:p>
      <w:pPr>
        <w:pStyle w:val="0"/>
        <w:spacing w:before="240" w:lineRule="auto"/>
        <w:ind w:firstLine="540"/>
        <w:jc w:val="both"/>
      </w:pPr>
      <w:r>
        <w:rPr>
          <w:sz w:val="24"/>
        </w:rPr>
        <w:t xml:space="preserve">г) обращаться с жалобой на принятое по рассмотрению жалобы решение или на действия (бездействие) в связи с рассмотрением жалобы в административном порядке в соответствии с законодательством Российской Федерации;</w:t>
      </w:r>
    </w:p>
    <w:p>
      <w:pPr>
        <w:pStyle w:val="0"/>
        <w:spacing w:before="240" w:lineRule="auto"/>
        <w:ind w:firstLine="540"/>
        <w:jc w:val="both"/>
      </w:pPr>
      <w:r>
        <w:rPr>
          <w:sz w:val="24"/>
        </w:rPr>
        <w:t xml:space="preserve">д) обращаться с заявлением о прекращении рассмотрения жалобы.</w:t>
      </w:r>
    </w:p>
    <w:p>
      <w:pPr>
        <w:pStyle w:val="0"/>
        <w:spacing w:before="240" w:lineRule="auto"/>
        <w:ind w:firstLine="540"/>
        <w:jc w:val="both"/>
      </w:pPr>
      <w:r>
        <w:rPr>
          <w:sz w:val="24"/>
        </w:rPr>
        <w:t xml:space="preserve">76. Жалоба, поступившая в Федеральную службу по экологическому, технологическому и атомному надзору или территориальный орган Службы, рассматривается в течение 15 рабочих дней со дня регистрации жалобы.</w:t>
      </w:r>
    </w:p>
    <w:p>
      <w:pPr>
        <w:pStyle w:val="0"/>
        <w:spacing w:before="240" w:lineRule="auto"/>
        <w:ind w:firstLine="540"/>
        <w:jc w:val="both"/>
      </w:pPr>
      <w:r>
        <w:rPr>
          <w:sz w:val="24"/>
        </w:rPr>
        <w:t xml:space="preserve">77. Руководитель Федеральной службы по экологическому, технологическому и атомному надзору (заместители руководителя Службы) или руководители территориальных органов Службы (заместители руководителей территориальных органов Службы):</w:t>
      </w:r>
    </w:p>
    <w:p>
      <w:pPr>
        <w:pStyle w:val="0"/>
        <w:spacing w:before="240" w:lineRule="auto"/>
        <w:ind w:firstLine="540"/>
        <w:jc w:val="both"/>
      </w:pPr>
      <w:r>
        <w:rPr>
          <w:sz w:val="24"/>
        </w:rPr>
        <w:t xml:space="preserve">а) обеспечивают объективное, всестороннее и своевременное рассмотрение жалобы, в случае необходимости - с участием проверяемого лица, направившего жалобу;</w:t>
      </w:r>
    </w:p>
    <w:p>
      <w:pPr>
        <w:pStyle w:val="0"/>
        <w:spacing w:before="240" w:lineRule="auto"/>
        <w:ind w:firstLine="540"/>
        <w:jc w:val="both"/>
      </w:pPr>
      <w:r>
        <w:rPr>
          <w:sz w:val="24"/>
        </w:rPr>
        <w:t xml:space="preserve">б) по результатам рассмотрения жалобы принимают меры, направленные на восстановление или защиту нарушенных прав, свобод и законных интересов проверяемого лица, дают письменный ответ по существу поставленных в жалобе вопросов.</w:t>
      </w:r>
    </w:p>
    <w:p>
      <w:pPr>
        <w:pStyle w:val="0"/>
        <w:spacing w:before="240" w:lineRule="auto"/>
        <w:ind w:firstLine="540"/>
        <w:jc w:val="both"/>
      </w:pPr>
      <w:r>
        <w:rPr>
          <w:sz w:val="24"/>
        </w:rPr>
        <w:t xml:space="preserve">78. Ответ на жалобу подписывается руководителем Федеральной службы по экологическому, технологическому и атомному надзору (заместителем руководителя Службы), руководителем территориального органа Службы (заместителем руководителя территориального органа Службы), должностным лицом Службы или территориального органа Службы либо уполномоченным на то лицом.</w:t>
      </w:r>
    </w:p>
    <w:p>
      <w:pPr>
        <w:pStyle w:val="0"/>
        <w:spacing w:before="240" w:lineRule="auto"/>
        <w:ind w:firstLine="540"/>
        <w:jc w:val="both"/>
      </w:pPr>
      <w:r>
        <w:rPr>
          <w:sz w:val="24"/>
        </w:rPr>
        <w:t xml:space="preserve">79. Ответ на жалобу дается в письменной форме посредством почтового отправления или в электронном виде.</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23.10.2025 N 1648</w:t>
            <w:br/>
            <w:t>"Об утверждении Положения о федеральном государственном надзоре в об...</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28977&amp;date=15.09.2026" TargetMode = "External"/><Relationship Id="rId9" Type="http://schemas.openxmlformats.org/officeDocument/2006/relationships/hyperlink" Target="https://login.consultant.ru/link/?req=doc&amp;base=LAW&amp;n=136715&amp;date=15.09.2026" TargetMode = "External"/><Relationship Id="rId10" Type="http://schemas.openxmlformats.org/officeDocument/2006/relationships/hyperlink" Target="https://login.consultant.ru/link/?req=doc&amp;base=LAW&amp;n=507387&amp;date=15.09.2026&amp;dst=350&amp;field=134" TargetMode = "External"/><Relationship Id="rId11" Type="http://schemas.openxmlformats.org/officeDocument/2006/relationships/hyperlink" Target="https://login.consultant.ru/link/?req=doc&amp;base=LAW&amp;n=507387&amp;date=15.09.2026&amp;dst=388&amp;field=134" TargetMode = "External"/><Relationship Id="rId12" Type="http://schemas.openxmlformats.org/officeDocument/2006/relationships/hyperlink" Target="https://login.consultant.ru/link/?req=doc&amp;base=LAW&amp;n=507387&amp;date=15.09.2026&amp;dst=325&amp;field=134" TargetMode = "External"/><Relationship Id="rId13" Type="http://schemas.openxmlformats.org/officeDocument/2006/relationships/hyperlink" Target="https://login.consultant.ru/link/?req=doc&amp;base=LAW&amp;n=507387&amp;date=15.09.2026&amp;dst=227&amp;field=134" TargetMode = "External"/><Relationship Id="rId14" Type="http://schemas.openxmlformats.org/officeDocument/2006/relationships/hyperlink" Target="https://login.consultant.ru/link/?req=doc&amp;base=LAW&amp;n=507387&amp;date=15.09.2026&amp;dst=250&amp;field=134" TargetMode = "External"/><Relationship Id="rId15" Type="http://schemas.openxmlformats.org/officeDocument/2006/relationships/hyperlink" Target="https://login.consultant.ru/link/?req=doc&amp;base=LAW&amp;n=507387&amp;date=15.09.2026&amp;dst=227&amp;field=134" TargetMode = "External"/><Relationship Id="rId16" Type="http://schemas.openxmlformats.org/officeDocument/2006/relationships/hyperlink" Target="https://login.consultant.ru/link/?req=doc&amp;base=LAW&amp;n=507387&amp;date=15.09.2026&amp;dst=291&amp;field=134" TargetMode = "External"/><Relationship Id="rId17" Type="http://schemas.openxmlformats.org/officeDocument/2006/relationships/hyperlink" Target="https://login.consultant.ru/link/?req=doc&amp;base=LAW&amp;n=507387&amp;date=15.09.2026&amp;dst=292&amp;field=134" TargetMode = "External"/><Relationship Id="rId18" Type="http://schemas.openxmlformats.org/officeDocument/2006/relationships/hyperlink" Target="https://login.consultant.ru/link/?req=doc&amp;base=LAW&amp;n=507387&amp;date=15.09.2026&amp;dst=230&amp;field=134" TargetMode = "External"/><Relationship Id="rId19" Type="http://schemas.openxmlformats.org/officeDocument/2006/relationships/hyperlink" Target="https://login.consultant.ru/link/?req=doc&amp;base=LAW&amp;n=507387&amp;date=15.09.2026&amp;dst=270&amp;field=134" TargetMode = "External"/><Relationship Id="rId20" Type="http://schemas.openxmlformats.org/officeDocument/2006/relationships/hyperlink" Target="https://login.consultant.ru/link/?req=doc&amp;base=LAW&amp;n=507387&amp;date=15.09.2026&amp;dst=255&amp;field=134" TargetMode = "External"/><Relationship Id="rId21" Type="http://schemas.openxmlformats.org/officeDocument/2006/relationships/hyperlink" Target="https://login.consultant.ru/link/?req=doc&amp;base=LAW&amp;n=507387&amp;date=15.09.2026&amp;dst=231&amp;field=134" TargetMode = "External"/><Relationship Id="rId22" Type="http://schemas.openxmlformats.org/officeDocument/2006/relationships/hyperlink" Target="https://login.consultant.ru/link/?req=doc&amp;base=LAW&amp;n=507387&amp;date=15.09.2026" TargetMode = "External"/><Relationship Id="rId23" Type="http://schemas.openxmlformats.org/officeDocument/2006/relationships/hyperlink" Target="https://login.consultant.ru/link/?req=doc&amp;base=LAW&amp;n=507387&amp;date=15.09.2026&amp;dst=231&amp;field=134" TargetMode = "External"/><Relationship Id="rId24" Type="http://schemas.openxmlformats.org/officeDocument/2006/relationships/hyperlink" Target="https://login.consultant.ru/link/?req=doc&amp;base=LAW&amp;n=514837&amp;date=15.09.2026&amp;dst=100011&amp;field=134" TargetMode = "External"/><Relationship Id="rId25" Type="http://schemas.openxmlformats.org/officeDocument/2006/relationships/hyperlink" Target="https://login.consultant.ru/link/?req=doc&amp;base=LAW&amp;n=507387&amp;date=15.09.2026&amp;dst=231&amp;field=134" TargetMode = "External"/><Relationship Id="rId26" Type="http://schemas.openxmlformats.org/officeDocument/2006/relationships/hyperlink" Target="https://login.consultant.ru/link/?req=doc&amp;base=LAW&amp;n=507387&amp;date=15.09.2026&amp;dst=259&amp;field=134" TargetMode = "External"/><Relationship Id="rId27" Type="http://schemas.openxmlformats.org/officeDocument/2006/relationships/hyperlink" Target="https://login.consultant.ru/link/?req=doc&amp;base=LAW&amp;n=447564&amp;date=15.09.2026" TargetMode = "External"/><Relationship Id="rId28" Type="http://schemas.openxmlformats.org/officeDocument/2006/relationships/hyperlink" Target="https://login.consultant.ru/link/?req=doc&amp;base=LAW&amp;n=517904&amp;date=15.09.2026&amp;dst=100006&amp;field=134" TargetMode = "External"/><Relationship Id="rId29" Type="http://schemas.openxmlformats.org/officeDocument/2006/relationships/hyperlink" Target="https://login.consultant.ru/link/?req=doc&amp;base=LAW&amp;n=517904&amp;date=15.09.2026&amp;dst=100152&amp;field=134" TargetMode = "External"/><Relationship Id="rId30" Type="http://schemas.openxmlformats.org/officeDocument/2006/relationships/hyperlink" Target="https://login.consultant.ru/link/?req=doc&amp;base=LAW&amp;n=507387&amp;date=15.09.2026&amp;dst=296&amp;field=134" TargetMode = "External"/><Relationship Id="rId31" Type="http://schemas.openxmlformats.org/officeDocument/2006/relationships/hyperlink" Target="https://login.consultant.ru/link/?req=doc&amp;base=LAW&amp;n=507387&amp;date=15.09.2026&amp;dst=297&amp;field=134" TargetMode = "External"/><Relationship Id="rId32" Type="http://schemas.openxmlformats.org/officeDocument/2006/relationships/hyperlink" Target="https://login.consultant.ru/link/?req=doc&amp;base=LAW&amp;n=534025&amp;date=15.09.2026&amp;dst=100009&amp;field=134" TargetMode = "External"/><Relationship Id="rId33" Type="http://schemas.openxmlformats.org/officeDocument/2006/relationships/hyperlink" Target="https://login.consultant.ru/link/?req=doc&amp;base=LAW&amp;n=537596&amp;date=15.09.2026&amp;dst=10000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23.10.2025 N 1648
"Об утверждении Положения о федеральном государственном надзоре в области использования атомной энергии"</dc:title>
  <dcterms:created xsi:type="dcterms:W3CDTF">2026-09-15T12:06:17Z</dcterms:created>
</cp:coreProperties>
</file>